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Конспект спортивно-</w:t>
      </w:r>
      <w:r w:rsidRPr="000D20BF">
        <w:rPr>
          <w:rFonts w:ascii="Times New Roman" w:hAnsi="Times New Roman" w:cs="Times New Roman"/>
          <w:b/>
          <w:sz w:val="24"/>
          <w:szCs w:val="24"/>
        </w:rPr>
        <w:t xml:space="preserve">познавательного мероприятия по физической культуре (плавание) для детей старшего дошкольного возраста «Безопасность на воде».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Цель: формирование у детей представление о правилах безопасного поведения на воде.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Задачи: продолжаем знакомиться с правилами безопасного поведения на воде;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при помощи описательного рассказа ситуаций из сюжетных картинок развивать разговорную речь;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формирование ответственного поведения за свою жизнь и жизнь окружающих на водных объектах в летний период;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совершенствовать двигательные умения и навыки в воде;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закрепить навыки в передвижении в воде в разных направлениях по команде и условному сигналу;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формировать интерес к физическим упражнениям в бассейне;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воспитывать смелость, целеустремленность, доброжелательное отношение к сверстникам, положительный эмоциональный настрой.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Материал и оборудование: иллюстрации о поведении на водных объектах, обручи цветные, мелкие тонущие игрушки, мячи.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Ход мероприятия: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D20BF">
        <w:rPr>
          <w:rFonts w:ascii="Times New Roman" w:hAnsi="Times New Roman" w:cs="Times New Roman"/>
          <w:sz w:val="24"/>
          <w:szCs w:val="24"/>
        </w:rPr>
        <w:t>I.Воспитатель</w:t>
      </w:r>
      <w:proofErr w:type="spellEnd"/>
      <w:r w:rsidRPr="000D20BF">
        <w:rPr>
          <w:rFonts w:ascii="Times New Roman" w:hAnsi="Times New Roman" w:cs="Times New Roman"/>
          <w:sz w:val="24"/>
          <w:szCs w:val="24"/>
        </w:rPr>
        <w:t xml:space="preserve">: Здравствуйте ребята! Скажите, где можно встретить воду?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>Ответы детей.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Воспитатель: Зачем нам нужна вода?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Дети: Чтобы пить, умываться, купаться, поливать цветы.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Воспитатель: Кто из вас любит плавать? (ответы детей)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Воспитатель: Как вы </w:t>
      </w:r>
      <w:proofErr w:type="gramStart"/>
      <w:r w:rsidRPr="000D20BF">
        <w:rPr>
          <w:rFonts w:ascii="Times New Roman" w:hAnsi="Times New Roman" w:cs="Times New Roman"/>
          <w:sz w:val="24"/>
          <w:szCs w:val="24"/>
        </w:rPr>
        <w:t>думаете</w:t>
      </w:r>
      <w:proofErr w:type="gramEnd"/>
      <w:r w:rsidRPr="000D20BF">
        <w:rPr>
          <w:rFonts w:ascii="Times New Roman" w:hAnsi="Times New Roman" w:cs="Times New Roman"/>
          <w:sz w:val="24"/>
          <w:szCs w:val="24"/>
        </w:rPr>
        <w:t xml:space="preserve"> почему вода может быть опасной? (Возможно, дети могут затрудняться с ответом) (ответы детей)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Воспитатель: Я приготовила для вас иллюстрации. Воспитатель закрепляет на мольберте две иллюстрации о безопасном и опасном поведении детей на водных объектах.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Воспитатель: Ребята, рассмотрите эти иллюстрации и скажите, что вы на них видите?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>Ответы детей.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Воспитатель: На этих иллюстрациях ситуации с детьми схожи? (Воспитатель предлагает детям по желанию описать две иллюстрации и сравнить поведение детей подробно, закрепляя при этом знания о безопасном поведении на водных объектах).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Воспитатель: Ребята, вы большие молодцы. Вы очень многое знаете. Мы вспомнили и повторили с вами правила о поведении на водоемах. Сейчас я предлагаю вам пройти в бассейн и отработать некоторые навыки на практике вместе с инструктором по плаванию.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D20BF">
        <w:rPr>
          <w:rFonts w:ascii="Times New Roman" w:hAnsi="Times New Roman" w:cs="Times New Roman"/>
          <w:sz w:val="24"/>
          <w:szCs w:val="24"/>
        </w:rPr>
        <w:t>II.Инструктор</w:t>
      </w:r>
      <w:proofErr w:type="spellEnd"/>
      <w:r w:rsidRPr="000D20BF">
        <w:rPr>
          <w:rFonts w:ascii="Times New Roman" w:hAnsi="Times New Roman" w:cs="Times New Roman"/>
          <w:sz w:val="24"/>
          <w:szCs w:val="24"/>
        </w:rPr>
        <w:t xml:space="preserve">: Ребята, здравствуйте. Сегодня мы с вами будем закреплять навыки поведения на воде при помощи интересных игр. (Дети спускаются в чашу бассейна под присмотром инструктора)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b/>
          <w:sz w:val="24"/>
          <w:szCs w:val="24"/>
        </w:rPr>
        <w:t>1. Игра «Найди свой домик»</w:t>
      </w:r>
      <w:r w:rsidRPr="000D20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>Задача игры: приучать детей ориентироваться в необычных условиях, внимательно слушать сигналы и действовать в соответствии с ними.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 Описание: Три разных по цвету обруча лежат (плавают) на поверхности воды. Дети делятся на три группы, каждая становиться возле своего обруча. По сигналу «Рыбки резвятся» дети бегают в разных направлениях, по сигналу «найди свой домик» они идут или бегут к своим обручам. Правила: Нельзя толкать друг на друга, надо убегать от «домиков» подальше. Методические указания: Сигналы подавать четко, громко, чтобы все дети их слышали.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b/>
          <w:sz w:val="24"/>
          <w:szCs w:val="24"/>
        </w:rPr>
        <w:lastRenderedPageBreak/>
        <w:t>2. Игра «Лодочки плывут»</w:t>
      </w:r>
      <w:r w:rsidRPr="000D20BF">
        <w:rPr>
          <w:rFonts w:ascii="Times New Roman" w:hAnsi="Times New Roman" w:cs="Times New Roman"/>
          <w:sz w:val="24"/>
          <w:szCs w:val="24"/>
        </w:rPr>
        <w:t>.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 Задача игры: приучать детей передвигаться в воде друг за другом, не бояться воды.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Описание: Дети входят в воду, становятся друг за другом вдоль бортика. По сигналу «Поплыли лодочки!» дети двигаются друг за другом, разгребая воду руками, как веслами. Лодочки плывут сначала медленно, затем быстрее. Правила: Соблюдать направление, нельзя наталкиваться друг на друга. Методические указания: Инструктор следит, чтобы дети не отставали, двигались смелее. При повторном проведении игры можно предложить им двигаться в разных направлениях. По сигналу «Лодочки плывут к берегу» дети становятся у бортика.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b/>
          <w:sz w:val="24"/>
          <w:szCs w:val="24"/>
        </w:rPr>
        <w:t>3. Игра «Спрячемся под воду»</w:t>
      </w:r>
      <w:r w:rsidRPr="000D20BF">
        <w:rPr>
          <w:rFonts w:ascii="Times New Roman" w:hAnsi="Times New Roman" w:cs="Times New Roman"/>
          <w:sz w:val="24"/>
          <w:szCs w:val="24"/>
        </w:rPr>
        <w:t>.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 Задача игры: упражнять в погружении в воду с головой.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Описание: </w:t>
      </w:r>
      <w:proofErr w:type="gramStart"/>
      <w:r w:rsidRPr="000D20BF">
        <w:rPr>
          <w:rFonts w:ascii="Times New Roman" w:hAnsi="Times New Roman" w:cs="Times New Roman"/>
          <w:sz w:val="24"/>
          <w:szCs w:val="24"/>
        </w:rPr>
        <w:t>Играющие, взявшись за руки, образуют круг.</w:t>
      </w:r>
      <w:proofErr w:type="gramEnd"/>
      <w:r w:rsidRPr="000D20BF">
        <w:rPr>
          <w:rFonts w:ascii="Times New Roman" w:hAnsi="Times New Roman" w:cs="Times New Roman"/>
          <w:sz w:val="24"/>
          <w:szCs w:val="24"/>
        </w:rPr>
        <w:t xml:space="preserve"> По сигналу «Спрячемся под воду» дети приседают, погружаются в воду с головой, не разнимая рук. Правила: Дети не должны разнимать руки, вытирать лицо после подъема из воды.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b/>
          <w:sz w:val="24"/>
          <w:szCs w:val="24"/>
        </w:rPr>
        <w:t>4. Игра «Достань игрушку»</w:t>
      </w:r>
      <w:r w:rsidRPr="000D20BF">
        <w:rPr>
          <w:rFonts w:ascii="Times New Roman" w:hAnsi="Times New Roman" w:cs="Times New Roman"/>
          <w:sz w:val="24"/>
          <w:szCs w:val="24"/>
        </w:rPr>
        <w:t>.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 Задача игры: показать, что вода прозрачная, через нее видны игрушки; приучать опускать руки глубоко в воду, не бояться погрузиться в воду с головой. Описание: Дети стоят у бортика. Инструктор разбрасывает тонущие игрушки у противоположного бортика. По сигналу «достань игрушку!» дети идут, смотрят на дно через воду, отыскивают игрушки, достают их со дна и приносят преподавателю. Игра повторяется. Правила: Начинать движение по сигналу, доставать по одной игрушке. Нельзя отнимать их у товарищей, толкать друг друга. Методические указания: Вначале опускать игрушки на мелком месте, при повторении игры – </w:t>
      </w:r>
      <w:proofErr w:type="gramStart"/>
      <w:r w:rsidRPr="000D20BF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0D20BF">
        <w:rPr>
          <w:rFonts w:ascii="Times New Roman" w:hAnsi="Times New Roman" w:cs="Times New Roman"/>
          <w:sz w:val="24"/>
          <w:szCs w:val="24"/>
        </w:rPr>
        <w:t xml:space="preserve"> более глубоком. Подбадривать детей, помогать </w:t>
      </w:r>
      <w:proofErr w:type="gramStart"/>
      <w:r w:rsidRPr="000D20BF">
        <w:rPr>
          <w:rFonts w:ascii="Times New Roman" w:hAnsi="Times New Roman" w:cs="Times New Roman"/>
          <w:sz w:val="24"/>
          <w:szCs w:val="24"/>
        </w:rPr>
        <w:t>робким</w:t>
      </w:r>
      <w:proofErr w:type="gramEnd"/>
      <w:r w:rsidRPr="000D20B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b/>
          <w:sz w:val="24"/>
          <w:szCs w:val="24"/>
        </w:rPr>
        <w:t>5. Игра «Бегом за мячом!»</w:t>
      </w:r>
      <w:proofErr w:type="gramStart"/>
      <w:r w:rsidRPr="000D20B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>Задача игры: закрепить у детей навык смело входить в воду и передвигаться в ней.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 Описание: Играющие встают </w:t>
      </w:r>
      <w:proofErr w:type="gramStart"/>
      <w:r w:rsidRPr="000D20BF">
        <w:rPr>
          <w:rFonts w:ascii="Times New Roman" w:hAnsi="Times New Roman" w:cs="Times New Roman"/>
          <w:sz w:val="24"/>
          <w:szCs w:val="24"/>
        </w:rPr>
        <w:t>в одну шеренгу у бортика лицом к воде на расстоянии шага друг от друга</w:t>
      </w:r>
      <w:proofErr w:type="gramEnd"/>
      <w:r w:rsidRPr="000D20BF">
        <w:rPr>
          <w:rFonts w:ascii="Times New Roman" w:hAnsi="Times New Roman" w:cs="Times New Roman"/>
          <w:sz w:val="24"/>
          <w:szCs w:val="24"/>
        </w:rPr>
        <w:t xml:space="preserve">. На расстоянии 4-5 метра от них в воде плавают предметы (мячи, круги), количество которых равно количеству играющих. По сигналу дети бегут за мячами (кругами) и возвращаются на свои места. Выигрывает тот, кто первый займет свое место в шеренге. Правила: нельзя забегать за обусловленное место, мешать друг другу, толкаться. Методические указания: Инструктор следит за детьми, поощряет ловких, помогает другим, подбадривает их. Может быть предложен вариант игры, когда мячей в воде меньше, чем детей. Дети должны бежать быстрее, чтобы не оставаться без мяча.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Инструктор: Ребята, вы молодцы! </w:t>
      </w:r>
    </w:p>
    <w:p w:rsidR="000D20BF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D20BF">
        <w:rPr>
          <w:rFonts w:ascii="Times New Roman" w:hAnsi="Times New Roman" w:cs="Times New Roman"/>
          <w:sz w:val="24"/>
          <w:szCs w:val="24"/>
        </w:rPr>
        <w:t>III.Свободное</w:t>
      </w:r>
      <w:proofErr w:type="spellEnd"/>
      <w:r w:rsidRPr="000D20BF">
        <w:rPr>
          <w:rFonts w:ascii="Times New Roman" w:hAnsi="Times New Roman" w:cs="Times New Roman"/>
          <w:sz w:val="24"/>
          <w:szCs w:val="24"/>
        </w:rPr>
        <w:t xml:space="preserve"> плавание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D47F4" w:rsidRPr="000D20BF" w:rsidRDefault="000D20BF" w:rsidP="000D20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20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20BF">
        <w:rPr>
          <w:rFonts w:ascii="Times New Roman" w:hAnsi="Times New Roman" w:cs="Times New Roman"/>
          <w:sz w:val="24"/>
          <w:szCs w:val="24"/>
        </w:rPr>
        <w:t>IV.Рефлексия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sectPr w:rsidR="00BD47F4" w:rsidRPr="000D20BF" w:rsidSect="00255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0D20BF"/>
    <w:rsid w:val="000D20BF"/>
    <w:rsid w:val="00255F7A"/>
    <w:rsid w:val="00D25613"/>
    <w:rsid w:val="00EC3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791</Words>
  <Characters>4512</Characters>
  <Application>Microsoft Office Word</Application>
  <DocSecurity>0</DocSecurity>
  <Lines>37</Lines>
  <Paragraphs>10</Paragraphs>
  <ScaleCrop>false</ScaleCrop>
  <Company>Microsoft</Company>
  <LinksUpToDate>false</LinksUpToDate>
  <CharactersWithSpaces>5293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2024-10-05T18:12:00Z</dcterms:created>
  <dcterms:modified xsi:type="dcterms:W3CDTF">2024-10-05T18:20:00Z</dcterms:modified>
</cp:coreProperties>
</file>