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4EC" w:rsidRPr="007625D6" w:rsidRDefault="00AE04EC" w:rsidP="007625D6">
      <w:pPr>
        <w:jc w:val="both"/>
        <w:rPr>
          <w:rFonts w:ascii="Times New Roman" w:hAnsi="Times New Roman" w:cs="Times New Roman"/>
          <w:b/>
          <w:sz w:val="28"/>
          <w:szCs w:val="28"/>
        </w:rPr>
      </w:pPr>
      <w:r w:rsidRPr="007625D6">
        <w:rPr>
          <w:rFonts w:ascii="Times New Roman" w:hAnsi="Times New Roman" w:cs="Times New Roman"/>
          <w:b/>
          <w:sz w:val="28"/>
          <w:szCs w:val="28"/>
        </w:rPr>
        <w:t xml:space="preserve">Специальные образовательные маршруты на территории детского сада как средство физического развития детей дошкольного возраста. </w:t>
      </w:r>
    </w:p>
    <w:p w:rsidR="00BD47F4" w:rsidRPr="007625D6" w:rsidRDefault="00AE04EC" w:rsidP="007625D6">
      <w:pPr>
        <w:jc w:val="both"/>
        <w:rPr>
          <w:rFonts w:ascii="Times New Roman" w:hAnsi="Times New Roman" w:cs="Times New Roman"/>
          <w:sz w:val="28"/>
          <w:szCs w:val="28"/>
        </w:rPr>
      </w:pPr>
      <w:r w:rsidRPr="007625D6">
        <w:rPr>
          <w:rFonts w:ascii="Times New Roman" w:hAnsi="Times New Roman" w:cs="Times New Roman"/>
          <w:sz w:val="28"/>
          <w:szCs w:val="28"/>
        </w:rPr>
        <w:t xml:space="preserve">В настоящее время для большинства уровней и ступеней образования, включая дошкольное, установлены федеральные государственные образовательные стандарты, в которых сформулированы требования к развивающей предметно-пространственной среде. Согласно требованиям, среда должна обеспечивать возможность общения и совместной деятельности дошкольников и взрослых, способствовать развитию двигательной активности детей, а также возможность для уединения; быть содержательно-насыщенной, трансформируемой, полифункциональной, вариативной, доступной и безопасной. Значительный акцент при этом уделяется на территорию, прилегающую к образовательной организации или находящуюся на небольшом расстоянии от нее, пригодную для реализации образовательной программы дошкольного образования и включающую материалы, оборудование и инвентарь для развития детей дошкольного возраста, охраны и укрепления их здоровья и т.д. Одним из способов создания единого образовательного пространства развития детей, включая прилегающую территорию, является разработка нескольких специальных маршрутов, или образовательных терренкуров. Они разрабатываются совместно педагогами всех возрастных групп, инструктором по физической культуре, методистом, музыкальным руководителем и другими специалистами. Данные маршруты различные по сложности в зависимости от группы здоровья детей, их возраста, а также интересов. Образовательные терренкуры представляют собой специально организованные маршруты для дошкольников по территории детского сада с посещением игровой зоны на асфальте, центров познавательно-исследовательской деятельности, прохождением экологических и оздоровительных тропинок. Целью создания образовательного терренкура является оздоровление детей, повышение уровня их двигательной активности, познавательно-исследовательской деятельности. Задачи образовательного терренкура: упражнение дошкольников в основных видах движений; развитие у детей физических качеств; воспитание любознательности, ответственного отношения к природе, чувства коллективизма и взаимопомощи. Особенностью таких прогулок является то, что они проводятся в естественных природных условиях, на свежем воздухе, с постепенным наращиванием темпа и двигательной активности. Все это будет способствовать закаливанию, повышению физической выносливости и нормализации </w:t>
      </w:r>
      <w:proofErr w:type="spellStart"/>
      <w:r w:rsidRPr="007625D6">
        <w:rPr>
          <w:rFonts w:ascii="Times New Roman" w:hAnsi="Times New Roman" w:cs="Times New Roman"/>
          <w:sz w:val="28"/>
          <w:szCs w:val="28"/>
        </w:rPr>
        <w:t>психоэмоц</w:t>
      </w:r>
      <w:r w:rsidR="007625D6" w:rsidRPr="007625D6">
        <w:rPr>
          <w:rFonts w:ascii="Times New Roman" w:hAnsi="Times New Roman" w:cs="Times New Roman"/>
          <w:sz w:val="28"/>
          <w:szCs w:val="28"/>
        </w:rPr>
        <w:t>иональной</w:t>
      </w:r>
      <w:proofErr w:type="spellEnd"/>
      <w:r w:rsidR="007625D6" w:rsidRPr="007625D6">
        <w:rPr>
          <w:rFonts w:ascii="Times New Roman" w:hAnsi="Times New Roman" w:cs="Times New Roman"/>
          <w:sz w:val="28"/>
          <w:szCs w:val="28"/>
        </w:rPr>
        <w:t xml:space="preserve"> деятельности детей</w:t>
      </w:r>
      <w:r w:rsidRPr="007625D6">
        <w:rPr>
          <w:rFonts w:ascii="Times New Roman" w:hAnsi="Times New Roman" w:cs="Times New Roman"/>
          <w:sz w:val="28"/>
          <w:szCs w:val="28"/>
        </w:rPr>
        <w:t xml:space="preserve">. Маршрут терренкура включает в себя специально </w:t>
      </w:r>
      <w:r w:rsidRPr="007625D6">
        <w:rPr>
          <w:rFonts w:ascii="Times New Roman" w:hAnsi="Times New Roman" w:cs="Times New Roman"/>
          <w:sz w:val="28"/>
          <w:szCs w:val="28"/>
        </w:rPr>
        <w:lastRenderedPageBreak/>
        <w:t xml:space="preserve">организованные центры, а также спортивную площадку, игровую зону на асфальте, тропинку здоровья, экологическую тропинку, клумбы с разнообразными цветами, огород и др. Как правило, участки каждой группы оформлены в определенном стиле. В этом случае маршруты терренкура могут включать посещение данных участков, если это отвечает поставленным задачам или интересам. Маршрут распределяется на несколько «станций». Каждая «станция» имеет свое название: «В стране героев», «Поляна музыки», «Птичья столовая» и т.д. При этом не все «станции» являются неподвижными, расположение некоторых из них можно периодически изменять. В летний период может появиться «Водное царство» (надувной бассейн), зимой – снежный городок и др. Прогулки по терренкуру должны проводиться систематически, в нежаркое время суток в первую половину дня за счет времени, отведенного для физкультурного занятия на свежем воздухе. Продолжительность пешеходного маршрута для старших дошкольников составляет 1,5 ч, для младших дошкольников 1 ч. Они начинаются с построения на улице. Инструктор по физической культуре или воспитатель идут впереди, тем самым определяя темп движения. Также возможно привлечение родителей (законных представителей). Содержание образовательного терренкура зависит от выбранной тематики, времени года и погодных условий. В пешие прогулки можно включить познавательные беседы, наблюдения за насекомыми, птицами, растениями, сбор природного материала, подвижные, спортивные и дидактические игры, а также комплекс </w:t>
      </w:r>
      <w:r w:rsidR="007625D6" w:rsidRPr="007625D6">
        <w:rPr>
          <w:rFonts w:ascii="Times New Roman" w:hAnsi="Times New Roman" w:cs="Times New Roman"/>
          <w:sz w:val="28"/>
          <w:szCs w:val="28"/>
        </w:rPr>
        <w:t>физических упражнений</w:t>
      </w:r>
      <w:r w:rsidRPr="007625D6">
        <w:rPr>
          <w:rFonts w:ascii="Times New Roman" w:hAnsi="Times New Roman" w:cs="Times New Roman"/>
          <w:sz w:val="28"/>
          <w:szCs w:val="28"/>
        </w:rPr>
        <w:t xml:space="preserve">. Алгоритм проведение пеших прогулок: • сбор детей и движение до следующей «станции»; • остановка, совместная познавательно-исследовательская деятельность детей и взрослых; • проведение оздоровительных игр и физических упражнений; • самостоятельная деятельность дошкольников; • сбор и возвращение в группу. Из опыта работы </w:t>
      </w:r>
      <w:r w:rsidR="007625D6" w:rsidRPr="007625D6">
        <w:rPr>
          <w:rFonts w:ascii="Times New Roman" w:hAnsi="Times New Roman" w:cs="Times New Roman"/>
          <w:sz w:val="28"/>
          <w:szCs w:val="28"/>
        </w:rPr>
        <w:t>нашего ДОУ</w:t>
      </w:r>
      <w:r w:rsidRPr="007625D6">
        <w:rPr>
          <w:rFonts w:ascii="Times New Roman" w:hAnsi="Times New Roman" w:cs="Times New Roman"/>
          <w:sz w:val="28"/>
          <w:szCs w:val="28"/>
        </w:rPr>
        <w:t xml:space="preserve"> пред</w:t>
      </w:r>
      <w:r w:rsidR="007625D6" w:rsidRPr="007625D6">
        <w:rPr>
          <w:rFonts w:ascii="Times New Roman" w:hAnsi="Times New Roman" w:cs="Times New Roman"/>
          <w:sz w:val="28"/>
          <w:szCs w:val="28"/>
        </w:rPr>
        <w:t xml:space="preserve">ставляем примерный маршрут для </w:t>
      </w:r>
      <w:r w:rsidRPr="007625D6">
        <w:rPr>
          <w:rFonts w:ascii="Times New Roman" w:hAnsi="Times New Roman" w:cs="Times New Roman"/>
          <w:sz w:val="28"/>
          <w:szCs w:val="28"/>
        </w:rPr>
        <w:t xml:space="preserve"> дошкольного возраста. Начинается маршрут с построения детей парами у детского сада. 1-я остановка. Оформлен участок «Цветочный сад: многолетние растения». Дети рассматривают, что есть на участке, называют знакомые цветы, в зависимости от времени года рассказывается, как за цветами нужно ухаживать. Время остановки 5 минут. 2-я остановка. Спортивная площадка «Будущие олимпийцы». Время остановки 30 минут. Во время этой остановки инструктор проводит с детьми игры и физкультминутки. 3-я остановка. Зона отдыха. Дети рассматривают, какие растут деревья. Остановка длится 5 минут. Выбор темпа зависит</w:t>
      </w:r>
      <w:r w:rsidR="007625D6" w:rsidRPr="007625D6">
        <w:rPr>
          <w:rFonts w:ascii="Times New Roman" w:hAnsi="Times New Roman" w:cs="Times New Roman"/>
          <w:sz w:val="28"/>
          <w:szCs w:val="28"/>
        </w:rPr>
        <w:t xml:space="preserve"> от возраста детей</w:t>
      </w:r>
      <w:r w:rsidRPr="007625D6">
        <w:rPr>
          <w:rFonts w:ascii="Times New Roman" w:hAnsi="Times New Roman" w:cs="Times New Roman"/>
          <w:sz w:val="28"/>
          <w:szCs w:val="28"/>
        </w:rPr>
        <w:t xml:space="preserve">. Таким образом, образовательный терренкур на территории детского сада способствует закаливанию организма, а красота природы, спокойная </w:t>
      </w:r>
      <w:r w:rsidRPr="007625D6">
        <w:rPr>
          <w:rFonts w:ascii="Times New Roman" w:hAnsi="Times New Roman" w:cs="Times New Roman"/>
          <w:sz w:val="28"/>
          <w:szCs w:val="28"/>
        </w:rPr>
        <w:lastRenderedPageBreak/>
        <w:t>обстановка создаю</w:t>
      </w:r>
      <w:r w:rsidR="007625D6" w:rsidRPr="007625D6">
        <w:rPr>
          <w:rFonts w:ascii="Times New Roman" w:hAnsi="Times New Roman" w:cs="Times New Roman"/>
          <w:sz w:val="28"/>
          <w:szCs w:val="28"/>
        </w:rPr>
        <w:t>т предпосылки для снятия нервно-</w:t>
      </w:r>
      <w:r w:rsidRPr="007625D6">
        <w:rPr>
          <w:rFonts w:ascii="Times New Roman" w:hAnsi="Times New Roman" w:cs="Times New Roman"/>
          <w:sz w:val="28"/>
          <w:szCs w:val="28"/>
        </w:rPr>
        <w:t xml:space="preserve">эмоционального напряжения. Такое построение работы способствует физическому, интеллектуальному и </w:t>
      </w:r>
      <w:proofErr w:type="spellStart"/>
      <w:r w:rsidRPr="007625D6">
        <w:rPr>
          <w:rFonts w:ascii="Times New Roman" w:hAnsi="Times New Roman" w:cs="Times New Roman"/>
          <w:sz w:val="28"/>
          <w:szCs w:val="28"/>
        </w:rPr>
        <w:t>психоэмоциональному</w:t>
      </w:r>
      <w:proofErr w:type="spellEnd"/>
      <w:r w:rsidRPr="007625D6">
        <w:rPr>
          <w:rFonts w:ascii="Times New Roman" w:hAnsi="Times New Roman" w:cs="Times New Roman"/>
          <w:sz w:val="28"/>
          <w:szCs w:val="28"/>
        </w:rPr>
        <w:t xml:space="preserve"> развитию ребенка.</w:t>
      </w:r>
    </w:p>
    <w:sectPr w:rsidR="00BD47F4" w:rsidRPr="007625D6" w:rsidSect="00470E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characterSpacingControl w:val="doNotCompress"/>
  <w:compat/>
  <w:rsids>
    <w:rsidRoot w:val="00AE04EC"/>
    <w:rsid w:val="00470EEF"/>
    <w:rsid w:val="007625D6"/>
    <w:rsid w:val="00AE04EC"/>
    <w:rsid w:val="00D25613"/>
    <w:rsid w:val="00EC3B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0E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797</Words>
  <Characters>4548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2024-09-21T03:26:00Z</dcterms:created>
  <dcterms:modified xsi:type="dcterms:W3CDTF">2024-09-21T03:44:00Z</dcterms:modified>
</cp:coreProperties>
</file>