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8B5" w:rsidRPr="004958B5" w:rsidRDefault="005D5A75">
      <w:pPr>
        <w:pStyle w:val="a3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                      </w:t>
      </w:r>
      <w:r w:rsidR="00930070" w:rsidRPr="004958B5">
        <w:rPr>
          <w:rFonts w:ascii="Times New Roman" w:hAnsi="Times New Roman" w:cs="Times New Roman"/>
          <w:b/>
          <w:sz w:val="32"/>
          <w:szCs w:val="32"/>
          <w:lang w:val="ru-RU"/>
        </w:rPr>
        <w:t>Конвенция о правах ребенка</w:t>
      </w:r>
      <w:r w:rsidR="004958B5" w:rsidRPr="004958B5">
        <w:rPr>
          <w:rFonts w:ascii="Times New Roman" w:hAnsi="Times New Roman" w:cs="Times New Roman"/>
          <w:b/>
          <w:sz w:val="32"/>
          <w:szCs w:val="32"/>
          <w:lang w:val="ru-RU"/>
        </w:rPr>
        <w:t>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 Генеральная Ассамблея,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ссылаясь на с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вои предыдущие резолюции, преж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де всего резолюции от 20 декабря 1978 года и 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 от 8 декабря 1988 года, а также резолюции Комиссии по правам человека и Экономического и Социального Совета по вопросу о конвенции о правах ребенка,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принимая к сведению, в частности, резолюцию 1989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 Комиссии по права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м человека от 8 марта 1989 года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, в ко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торой Комиссия постановила пре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проводить проект к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онвенции о правах ребенка Гене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ральной Ассамблее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 xml:space="preserve"> через Экономический и Социальный Совет, и резолюцию 1989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 Экономического и Социального Совета от 24 мая 1989 года,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вновь подтверждая, что права ребенка требуют особой защиты и постоянного улучшения положения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детей во всем мире, а также их развития и воспитания в условиях мира и безопасности,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будучи глубоко обеспокоена тем, что положение детей во многих районах мира остается критическим в результате неадекват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ных социальных условий, стихий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ных бедствий, во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оруженных конфликтов, эксплуата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ции, неграмотности, голода и болезней, и будучи убеждена в необходимости принятия неотложных и эффективных мер на национальном и международном уровнях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сознавая важну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ю роль Детского фонда Организац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ии Объединенных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 xml:space="preserve"> Наций и Организации Объединен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ных Наций в со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действии повышению благосостоя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ния детей и их развитию,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будучи убежден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а в том, что международная кон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венция о правах ребенка явится позитивным вкладом в защиту прав детей и обеспечение их благосостояния в качестве достойн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ого подражания примера достиже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ний Организации Объединенных Наций в области прав человека,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принимая во вни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мание, что в 1989 году исполня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ется тридцатая годовщина Декларации прав ребен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ка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 и десятая годовщина Международного года ре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бенка:</w:t>
      </w:r>
    </w:p>
    <w:p w:rsidR="005D7DCE" w:rsidRPr="004958B5" w:rsidRDefault="0093007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выражает признательность Комиссии по правам человека в связи с завершением разработки проекта конвенции о правах ребенка;</w:t>
      </w:r>
    </w:p>
    <w:p w:rsidR="005D7DCE" w:rsidRPr="004958B5" w:rsidRDefault="0093007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принимает и 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открывает для подписания, рати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фикации и присоеди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нения Конвенцию о правах ребен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ка, содержащуюся в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 xml:space="preserve"> приложении к настоящей резолю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ции,</w:t>
      </w:r>
    </w:p>
    <w:p w:rsidR="005D7DCE" w:rsidRPr="004958B5" w:rsidRDefault="0093007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призывает все государства-члены рассмотреть в первоочередном поря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дке вопрос о подписании и рати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фикации или присоединении к Конвенции и выражает надежду, что она в ближайшее время вступит в силу;</w:t>
      </w:r>
    </w:p>
    <w:p w:rsidR="005D7DCE" w:rsidRPr="004958B5" w:rsidRDefault="0093007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просит Генерального секретаря обеспечить все необходимые средства и содействие для распр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остра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нения информации о Конвенции;</w:t>
      </w:r>
    </w:p>
    <w:p w:rsidR="005D7DCE" w:rsidRPr="004958B5" w:rsidRDefault="0093007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предлагает у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чреждениям и организациям Орга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низации Объединенн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ых Наций, а также межправитель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ственным и неправи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 xml:space="preserve">тельственным 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>организациям акти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визировать свои усилия по распространению информа- ции о Конвенции и содействовать более глубокому ее пониманию;</w:t>
      </w:r>
    </w:p>
    <w:p w:rsidR="005D7DCE" w:rsidRPr="004958B5" w:rsidRDefault="0093007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просит Генерального секретаря представить Генеральной Ассамблее на ее сорок пятой сессии доклад о состоянии Конвенции о правах ребенка;</w:t>
      </w:r>
    </w:p>
    <w:p w:rsidR="005D7DCE" w:rsidRPr="004958B5" w:rsidRDefault="0093007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постановляет рассмотреть доклад Генерального секретаря на своей сорок пятой сессии по пункту, озаглавленному Осуществл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ение Конвенции о правах ребенка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61-е пленарное заседание, 20 ноября 1989 года</w:t>
      </w:r>
    </w:p>
    <w:p w:rsidR="001A01F2" w:rsidRDefault="001A01F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</w:t>
      </w:r>
    </w:p>
    <w:p w:rsidR="004958B5" w:rsidRDefault="001A01F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</w:t>
      </w:r>
      <w:r w:rsidR="00930070"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ПРИЛОЖЕНИЕ </w:t>
      </w:r>
    </w:p>
    <w:p w:rsidR="001A01F2" w:rsidRDefault="004958B5">
      <w:pPr>
        <w:pStyle w:val="a3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     </w:t>
      </w:r>
    </w:p>
    <w:p w:rsidR="004958B5" w:rsidRPr="004958B5" w:rsidRDefault="001A01F2">
      <w:pPr>
        <w:pStyle w:val="a3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                      </w:t>
      </w:r>
      <w:r w:rsidR="00930070" w:rsidRPr="004958B5">
        <w:rPr>
          <w:rFonts w:ascii="Times New Roman" w:hAnsi="Times New Roman" w:cs="Times New Roman"/>
          <w:b/>
          <w:sz w:val="32"/>
          <w:szCs w:val="32"/>
          <w:lang w:val="ru-RU"/>
        </w:rPr>
        <w:t xml:space="preserve">Конвенция о правах ребенка </w:t>
      </w:r>
    </w:p>
    <w:p w:rsidR="005D7DCE" w:rsidRPr="004958B5" w:rsidRDefault="005D5A75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30070" w:rsidRPr="004958B5">
        <w:rPr>
          <w:rFonts w:ascii="Times New Roman" w:hAnsi="Times New Roman" w:cs="Times New Roman"/>
          <w:sz w:val="28"/>
          <w:szCs w:val="28"/>
          <w:lang w:val="ru-RU"/>
        </w:rPr>
        <w:t>ПРЕАМБУЛА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 — участники настоящей Конвенции,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считая, что в соответст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вии с принципами, провозглашен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ными в Уставе Организации Объединенных Наций, признание присущего достоинства, равных и неотъемлемых прав всех членов общества являются основой обеспечения свободы, справедливости и мира на земле,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принимая во внимание, что народы Объединенных Наций подтвердили в Уставе свою веру в основные права человека, в достоинство и ценность че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ловеческой личности и преиспол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нены решимости содействова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ть социальному прогрессу и улуч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шению условий жизни при большей свободе,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признавая, что Организация Объединенных Наций во Всеобщей декларации прав Человека“ и в Международных пактах о правах человека" провозгласила и согласилась с тем, что каждый человек должен обладать всеми указанными в них правами и свободами без какого бы то ни было различия по таким признакам, как раса, цвет кожи, пол, язык, религия, политические или иные убежд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ения, национальное или социаль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ное происхождение, имущественное положение, рождение или иные обстоятельства,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напоминая, что Организация Объединенных Наций во Всеобщей декларации прав человека провозгласила, что дети имеют право на особую заботу и помощь,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убежденные в том, что 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семье как основной ячейке обще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ства и естественной среде для роста и благополучия всех ее членов и особенно детей до</w:t>
      </w:r>
      <w:r w:rsidR="004958B5">
        <w:rPr>
          <w:rFonts w:ascii="Times New Roman" w:hAnsi="Times New Roman" w:cs="Times New Roman"/>
          <w:sz w:val="28"/>
          <w:szCs w:val="28"/>
          <w:lang w:val="ru-RU"/>
        </w:rPr>
        <w:t>лжны быть предоставлены необхо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димые защита и содействие, с тем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 чтобы она могла полностью возложить на себя обязанности в рамках общества,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признавая, что ребенку для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 xml:space="preserve"> полного и гармоничного развит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ия его личности необходимо расти в семейном окружении, в атмосфере счастья, любви и понимания,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считая, что ребенок должен быть полностью подготовлен к самостоятельной жизни в 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>обществе и воспитан в духе идеа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лов, провозглашенных в Уставе Организации Объединенных Наций, особенно в духе мира, 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>достоинства, терпимости, свобо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ды, равенства и солидарности,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принимая во внимание, что необходимость в такой особой защите ребенка была предусмотрена в Женевской де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>кларации прав ребенка 1924 года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>Декларации прав ребенка, приня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той Генеральной Ассамбле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>ей 20 ноября 1959 года, и приз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нана во Всеобщей декларац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>ии прав человека, в Международ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ном пакте о гражданских и политических правах (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>в частности, в статьях 23 и 24)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, в 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>Международном пакте об экономи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ческих, социальных и культурных правах (в частности. в статье 1075, а также в уст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>авах и соответствующих докумен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тах специализированных у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>чреждений и международных орга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низаций, занимающихся вопросами благополучия детей,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принимая во внимание, что, как указано в Декларации прав ребенка, “ребенок, ввиду его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 xml:space="preserve"> физической и умственной незре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лости, нуждается в специальной охране и заботе, включая надлежащую правовую защ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>иту, как до, так и после рождения "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ссылаясь на положения Д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>екларации о социальных и право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вых принципах, касающихся защиты и благополучия детей, особенно при передаче детей на воспитание и их усыновлении на национальном и международном уровнях, Минимальных стандартных правил Организ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>ации Объединенных Наций, касаю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щихся отправления правосудия в отношении несовершенно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- летних (”Пеки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>нские правила”)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 и Декларации о защите жен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щин и детей в чрезвычайных обстоятельствах и в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 xml:space="preserve"> период вооруженных конфликтов,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признавая, что во всех странах мира есть дети, живущие в исключительно трудных усло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>виях, и что такие дети нуждают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ся в особом внимании,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учитывая должным образ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>ом важность традиций и культур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ных ценностей каждого народа для защиты и гармоничного развития ребенка,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признавая важность международного сотрудничества для улучшения условий жизни детей в каждой стране, в частности в развивающихся странах,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согласились о нижеследующем:</w:t>
      </w:r>
    </w:p>
    <w:p w:rsidR="001A01F2" w:rsidRPr="001A01F2" w:rsidRDefault="001A01F2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A01F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</w:t>
      </w:r>
      <w:r w:rsidR="005D5A7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</w:t>
      </w:r>
      <w:r w:rsidRPr="001A01F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930070" w:rsidRPr="001A01F2">
        <w:rPr>
          <w:rFonts w:ascii="Times New Roman" w:hAnsi="Times New Roman" w:cs="Times New Roman"/>
          <w:b/>
          <w:sz w:val="28"/>
          <w:szCs w:val="28"/>
          <w:lang w:val="ru-RU"/>
        </w:rPr>
        <w:t>ЧАСТЬ 1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 Статья 1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Для целей настояшей К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>онвенции ребенком является каж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дое человеческое существо </w:t>
      </w:r>
      <w:r w:rsidR="001A01F2">
        <w:rPr>
          <w:rFonts w:ascii="Times New Roman" w:hAnsi="Times New Roman" w:cs="Times New Roman"/>
          <w:sz w:val="28"/>
          <w:szCs w:val="28"/>
          <w:lang w:val="ru-RU"/>
        </w:rPr>
        <w:t>до достижения 18-летнего возра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ста, если по закону, применимому к данному ребенку, он не достигает совершеннолетия ранее.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</w:rPr>
        <w:t>2</w:t>
      </w:r>
    </w:p>
    <w:p w:rsidR="005D7DCE" w:rsidRPr="004958B5" w:rsidRDefault="00930070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Государства-участники уважают и обеспечивают все права, предусмотренные настоящей Конвенцией, за каждым ребенком, находящимся в пределах их юрисдикции, без какой- либо дискриминации, независимо от расы, цвета кожи, пола, языка, религии, политических или иных убеждений, националь- ного, этнического или социального 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происхождения, имуще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ственного положения. состо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яния здоровья и рождения ребен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ка, его родителей или законных опекунов или каких-либо иных обстоятельств.</w:t>
      </w:r>
    </w:p>
    <w:p w:rsidR="005D7DCE" w:rsidRPr="004958B5" w:rsidRDefault="00930070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принимают все необходимые меры для обеспечения за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щиты ребенка от всех форм диск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риминации или наказания на основе статуса, деятельности, выражаемых взглядов или убеждений ребенка, родителей ребенка, законных опекунов или иных членов семьи.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3</w:t>
      </w:r>
    </w:p>
    <w:p w:rsidR="005D7DCE" w:rsidRPr="004958B5" w:rsidRDefault="00930070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Во всех действиях в отношении детей. независимо от того, предпринимаются они государственными или частными учреждениями, занимающим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ися вопросами социального обес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печения, судами, административными или законодательными органами, первоочередное внимание уделяется наилучшему обеспечению интересов ребенка.</w:t>
      </w:r>
    </w:p>
    <w:p w:rsidR="005D7DCE" w:rsidRPr="004958B5" w:rsidRDefault="00930070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Государства-участники обязуются обеспечить ребенку такую защиту и заботу, 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которые необходимы для его бла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гополучия, принимая во внимание права и обязанности его родителей, опекунов или 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других лиц, несущих за него от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ветственность по закону, и с этой целью принимают все соответствующие законодательные и административные меры.</w:t>
      </w:r>
    </w:p>
    <w:p w:rsidR="005D7DCE" w:rsidRPr="004958B5" w:rsidRDefault="00930070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ки обеспечивают, чтобы учрежде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ния, службы и органы, ответственные за заботу о детях или их защиту, отвечали нормам, установленным компетентными органами, в частности, в обл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асти безопасности и здравоохра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нения и с точки зрения числ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енности и пригодности их персо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нала, а также компетентного надзора.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Статья 4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Государства-участники 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принимают все необходимые зако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нодательные, административ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ные и другие меры для осушеств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ления прав, признанных в настоящей Конвенции. В отношении экономических, социальных и культурных прав государства- участники принимают такие меры в максимальных рамках имеющихся у них ресурсов и,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 в случае необходимости, в рам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ках международного сотрудничества.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Статья 5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уважают ответственность, права и обязанности родителей и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соответствующих случаях чле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нов расширенной семьи или общины, как это предусмотрено местным обычаем, опекунов и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ли других лиц, несущих по зако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ну ответственность за ребенка, должным образом управлять и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>руководить ребенком в осуществлении им признанных настоящей Конвенцией прав и делать это в соответствии с развивающимися способностями ребенка.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6</w:t>
      </w:r>
    </w:p>
    <w:p w:rsidR="005D7DCE" w:rsidRPr="004958B5" w:rsidRDefault="00930070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признают, что каждый ребенок имеет неотъемлемое право на жизнь.</w:t>
      </w:r>
    </w:p>
    <w:p w:rsidR="005D7DCE" w:rsidRPr="004958B5" w:rsidRDefault="00930070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обеспечивают в максимально возможной степени вы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живание и здоровое развитие ре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бенка.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7</w:t>
      </w:r>
    </w:p>
    <w:p w:rsidR="005D7DCE" w:rsidRPr="004958B5" w:rsidRDefault="00930070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Ребенок регистрируется сразу же после рождения и с момента рождения имеет право на имя и на приобретение гражданства, а также, насколько это возможно, право знать своих родителей и право на их заботу.</w:t>
      </w:r>
    </w:p>
    <w:p w:rsidR="005D7DCE" w:rsidRPr="004958B5" w:rsidRDefault="00930070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Государства-участники обеспечивают осуществление этих прав в соответствии 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с их национальным законодатель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ством и выполнение их обяз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ательств согласно соответствую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щим международным документам в этой области, в частности, в случае, если бы иначе ребенок не имел гражданства.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Статья 8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1, Государства-участники обя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зуются уважать право ребен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ка на сохранение своей инд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ивидуальности, включая гражлан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ство, имя и семейные связи, как предусматривается законом, не допуская противозаконного вмешательства.</w:t>
      </w:r>
    </w:p>
    <w:p w:rsidR="005D7DCE" w:rsidRPr="004958B5" w:rsidRDefault="00930070">
      <w:pPr>
        <w:pStyle w:val="Compact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Если ребенок незаконно лишается части или всех элементов своей индивидуальности, государства-участники обеспечивают ему необходи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мую помощь и защиту для скорей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шего восстановления его индивидуальности.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9</w:t>
      </w:r>
    </w:p>
    <w:p w:rsidR="005D7DCE" w:rsidRPr="004958B5" w:rsidRDefault="00930070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обеспечивают, чтобы ребенок не разлучался со своими родите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лями вопреки их желанию, за иск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лючением случаев, когда компетентные органы, согласно судебному решению, опред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еляют в соответствии с примени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мым законом и процедурами, что такое разлучение необходи- мо в наилучших интересах ребенка. Такое определение может оказаться необходимым в том или ином конкретном случае, например, когда родители жестоко обращаются с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ребенком или не заботятся о нем или когда родители проживают раздельно и необходимо принять реше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ние относительно места прожива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ния ребенка.</w:t>
      </w:r>
    </w:p>
    <w:p w:rsidR="005D7DCE" w:rsidRPr="005D5A75" w:rsidRDefault="00930070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В ходе любого разбирательства в соответстви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и с пунктом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 настоящей статьи всем заинтересованным сторонам предоставляется возможность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участвовать в разбирательстве и излагать свои точки зрения. </w:t>
      </w:r>
      <w:r w:rsidRPr="005D5A75">
        <w:rPr>
          <w:rFonts w:ascii="Times New Roman" w:hAnsi="Times New Roman" w:cs="Times New Roman"/>
          <w:sz w:val="28"/>
          <w:szCs w:val="28"/>
          <w:lang w:val="ru-RU"/>
        </w:rPr>
        <w:t>232 Генеральная Ассамблея — Сорок четвертая сессия</w:t>
      </w:r>
    </w:p>
    <w:p w:rsidR="005D7DCE" w:rsidRPr="004958B5" w:rsidRDefault="00930070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ики уважают право ребенка, кото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рый разлучается с одним и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ли обоими родителями, поддержи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вать на регулярной основе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 личные отношения и прямые кон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такты с обоими родителями, за исключением случая, когда это противоречит наилучшим интересам ребенка.</w:t>
      </w:r>
    </w:p>
    <w:p w:rsidR="005D7DCE" w:rsidRPr="004958B5" w:rsidRDefault="00930070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В тех случаях, когда такое разлучение вытекает из какого-либо решения, принятого государством -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участником, например, при аресте, тюрем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ном заключении, высылке, депор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тации или смерти (включая смерть, наступившую по любой причине во время нахожден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ия данного лица в ведении госу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дарства) одного или обоих родителей или ребенка, такое государство-участник предоставляет родителям, ребенку или, если это необходимо, другому члену семьи по их просьбе необходимую информацию в отношении местонахождения отсутствующего члена/членов семьи, если предоставление этой информации не наносит уще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рба благосостоянию ребенка. Го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сударства-участники в дальн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ейшем обеспечивают, чтобы пред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ставление такой просьбы сам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о по себе не приводило к неблаг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оприятным последствиям для соответствующего лица/лиц.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10</w:t>
      </w:r>
    </w:p>
    <w:p w:rsidR="005D7DCE" w:rsidRPr="004958B5" w:rsidRDefault="00930070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В соответствии с обязательством государств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 участни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ков по пункту 1 статьи 9 за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явления ребенка или его родите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лей на въезд в государство-участник или выезд из него с целью воссоединения семьи должны рассматриваться государства- ми-участниками позитивным, гуманным и 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оперативным обра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зом. Государства-участники 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далее обеспечивают, чтобы пред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ставление такой просьбы не приводило к неблагоприятным последствиям для заявителей и членов их семьи.</w:t>
      </w:r>
    </w:p>
    <w:p w:rsidR="005D7DCE" w:rsidRPr="004958B5" w:rsidRDefault="00930070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Ребенок, родители которого проживают в различных государствах, имеет право по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ддерживать на регулярной осно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ве, за исключением особых обстоятельств, личные отношения и прямые контакты с обоими родителями. С этой целью ив соответствии с обязательством государств-участников по пункту 1 статьи 9 государства-участники уважают право ре- бенка и его родителей покидать любую страну, включая свою собственную, и возвращаться в свою страну. В отношении права покидать любую страну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 действуют только такие ограни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чения, какие установлены законом и необходимы для охраны государственной безопасности, о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бщественного порядка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, здоровья или нравственности населения или прав и свобод других лиц, и совместимы с признанными в настоя- шей Конвенции другими правами.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lastRenderedPageBreak/>
        <w:t>Статья 11</w:t>
      </w:r>
    </w:p>
    <w:p w:rsidR="005D7DCE" w:rsidRPr="004958B5" w:rsidRDefault="00930070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принимают меры для борьбы с незаконным перемещением и невозвращением детей из-за границы.</w:t>
      </w:r>
    </w:p>
    <w:p w:rsidR="005D7DCE" w:rsidRPr="004958B5" w:rsidRDefault="00930070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 этой целью государства-участники содействуют заключению двусторонних или многосторонних соглашений или присоединению к действующим соглащениям.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12</w:t>
      </w:r>
    </w:p>
    <w:p w:rsidR="005D7DCE" w:rsidRPr="004958B5" w:rsidRDefault="00930070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и обеспечивают ребенку, способ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ному сформулировать свои 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собственные взгляды, право сво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бодно выражать эти взгляд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ы по всем вопросам, затрагиваю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шим ребенка, причем взглядам ребенка уделяется должное внимание в соответствии с возрастом и зрелостью ребенка.</w:t>
      </w:r>
    </w:p>
    <w:p w:rsidR="005D7DCE" w:rsidRPr="005D5A75" w:rsidRDefault="00930070" w:rsidP="005D5A75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 этой целью ребенку, в частности, предоставляется возможность быть заслушанным в ходе любого судебного или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D5A75">
        <w:rPr>
          <w:rFonts w:ascii="Times New Roman" w:hAnsi="Times New Roman" w:cs="Times New Roman"/>
          <w:sz w:val="28"/>
          <w:szCs w:val="28"/>
          <w:lang w:val="ru-RU"/>
        </w:rPr>
        <w:t>административного разбирательства, затрагивающего ребенка, либо непосредственно, либо ч</w:t>
      </w:r>
      <w:r w:rsidR="005D5A75" w:rsidRPr="005D5A75">
        <w:rPr>
          <w:rFonts w:ascii="Times New Roman" w:hAnsi="Times New Roman" w:cs="Times New Roman"/>
          <w:sz w:val="28"/>
          <w:szCs w:val="28"/>
          <w:lang w:val="ru-RU"/>
        </w:rPr>
        <w:t>ерез представителя или соответ</w:t>
      </w:r>
      <w:r w:rsidRPr="005D5A75">
        <w:rPr>
          <w:rFonts w:ascii="Times New Roman" w:hAnsi="Times New Roman" w:cs="Times New Roman"/>
          <w:sz w:val="28"/>
          <w:szCs w:val="28"/>
          <w:lang w:val="ru-RU"/>
        </w:rPr>
        <w:t>ствующий орган, в порядке,</w:t>
      </w:r>
      <w:r w:rsidR="005D5A75" w:rsidRPr="005D5A75">
        <w:rPr>
          <w:rFonts w:ascii="Times New Roman" w:hAnsi="Times New Roman" w:cs="Times New Roman"/>
          <w:sz w:val="28"/>
          <w:szCs w:val="28"/>
          <w:lang w:val="ru-RU"/>
        </w:rPr>
        <w:t xml:space="preserve"> предусмотренном процессуальны</w:t>
      </w:r>
      <w:r w:rsidRPr="005D5A75">
        <w:rPr>
          <w:rFonts w:ascii="Times New Roman" w:hAnsi="Times New Roman" w:cs="Times New Roman"/>
          <w:sz w:val="28"/>
          <w:szCs w:val="28"/>
          <w:lang w:val="ru-RU"/>
        </w:rPr>
        <w:t>ми нормами национального законодательства.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13</w:t>
      </w:r>
    </w:p>
    <w:p w:rsidR="005D7DCE" w:rsidRPr="004958B5" w:rsidRDefault="00930070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Ребенок имеет право свободно выражать свое мнение; это право включает свободу искать, получать и передавать информацию и идеи любого рода, независимо от границ, в устной, письменной или печатной форме, в форме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 произ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ведений искусства или с помощью других средств по выбору ребенка.</w:t>
      </w:r>
    </w:p>
    <w:p w:rsidR="005D7DCE" w:rsidRPr="004958B5" w:rsidRDefault="00930070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Осуществление этого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 права может подвергаться неко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торым ограничениям, однако этими ограничениями могут быть только те ограничен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ия, которые предусмотрены зако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ном и которые необходимы:</w:t>
      </w:r>
    </w:p>
    <w:p w:rsidR="005D7DCE" w:rsidRPr="004958B5" w:rsidRDefault="005D5A75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а) д</w:t>
      </w:r>
      <w:r w:rsidR="00930070" w:rsidRPr="004958B5">
        <w:rPr>
          <w:rFonts w:ascii="Times New Roman" w:hAnsi="Times New Roman" w:cs="Times New Roman"/>
          <w:sz w:val="28"/>
          <w:szCs w:val="28"/>
          <w:lang w:val="ru-RU"/>
        </w:rPr>
        <w:t>ля уважения прав и репутации других лиц; или</w:t>
      </w:r>
    </w:p>
    <w:p w:rsidR="005D7DCE" w:rsidRPr="004958B5" w:rsidRDefault="005D5A75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</w:t>
      </w:r>
      <w:r w:rsidR="00930070" w:rsidRPr="004958B5">
        <w:rPr>
          <w:rFonts w:ascii="Times New Roman" w:hAnsi="Times New Roman" w:cs="Times New Roman"/>
          <w:sz w:val="28"/>
          <w:szCs w:val="28"/>
          <w:lang w:val="ru-RU"/>
        </w:rPr>
        <w:t>) для охраны государ</w:t>
      </w:r>
      <w:r>
        <w:rPr>
          <w:rFonts w:ascii="Times New Roman" w:hAnsi="Times New Roman" w:cs="Times New Roman"/>
          <w:sz w:val="28"/>
          <w:szCs w:val="28"/>
          <w:lang w:val="ru-RU"/>
        </w:rPr>
        <w:t>ственной безопасности или общественного порядка , или здоровья или нравст</w:t>
      </w:r>
      <w:r w:rsidR="00930070" w:rsidRPr="004958B5">
        <w:rPr>
          <w:rFonts w:ascii="Times New Roman" w:hAnsi="Times New Roman" w:cs="Times New Roman"/>
          <w:sz w:val="28"/>
          <w:szCs w:val="28"/>
          <w:lang w:val="ru-RU"/>
        </w:rPr>
        <w:t>венности населения.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14</w:t>
      </w:r>
    </w:p>
    <w:p w:rsidR="005D7DCE" w:rsidRPr="004958B5" w:rsidRDefault="00930070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и уважают право ребенка на сво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боду мысли, совести и религии.</w:t>
      </w:r>
    </w:p>
    <w:p w:rsidR="005D7DCE" w:rsidRPr="004958B5" w:rsidRDefault="00930070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Государства-участники уважают права и обязанности родителей и в соответствующих случаях законных опекунов руководить ребенком в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>осуществлении его права методом, согласующимся с развивающимися способностями ребенка.</w:t>
      </w:r>
    </w:p>
    <w:p w:rsidR="005D7DCE" w:rsidRPr="004958B5" w:rsidRDefault="00930070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Свобода исповедовать свою религию или веру может подвергаться только таким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 ограничениям, которые установ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лены законом и необходимы для охраны государственной безопасности, общественного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 порядка, нравственности и здо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ровья населения или защиты основных прав и свобод других лиц.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15</w:t>
      </w:r>
    </w:p>
    <w:p w:rsidR="005D7DCE" w:rsidRPr="004958B5" w:rsidRDefault="00930070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 признают право ребенка на сво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боду ассоциации и свободу мирных собраний.</w:t>
      </w:r>
    </w:p>
    <w:p w:rsidR="005D7DCE" w:rsidRPr="004958B5" w:rsidRDefault="00930070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В отношении осуществления данного права не могут применяться какие-либо ограничения, кроме тех, которые при- меняются в соответствии с законом и которые необходимы в демократическом обществе в интересах государственной без- опасности или общественной безопасности, об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щественного порядка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, охраны здоровья или нравственности населения или защиты прав и свобод других лиц.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16</w:t>
      </w:r>
    </w:p>
    <w:p w:rsidR="005D7DCE" w:rsidRPr="004958B5" w:rsidRDefault="00930070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Ни один ребенок не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 может быть объектом произволь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ного или незаконного вмешательства в осуществление его права на личную жизнь. семейную жизнь, неприкосновенность </w:t>
      </w:r>
      <w:r w:rsidR="005D5A75" w:rsidRPr="004958B5">
        <w:rPr>
          <w:rFonts w:ascii="Times New Roman" w:hAnsi="Times New Roman" w:cs="Times New Roman"/>
          <w:sz w:val="28"/>
          <w:szCs w:val="28"/>
          <w:lang w:val="ru-RU"/>
        </w:rPr>
        <w:t>жилища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 или тайну корресп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онденции, или незаконного пося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гательства на его честь и репутацию.</w:t>
      </w:r>
    </w:p>
    <w:p w:rsidR="005D7DCE" w:rsidRPr="004958B5" w:rsidRDefault="00930070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Ребенок имеет право 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на защиту закона от такого вме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шательства или посягательства.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Статья 17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признают важную роль средств массовой информации и обеспечивают, чтобы ребенок имел УТ. Резолюции, принятые по докладам Третьего комитета 233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доступ к информации и мат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ериалам из различных националь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ных и международных исто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чников, особенно к таким инфор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мации и материалам, которые направлены на содействие социальному, духовному и моральному благополучию, а также здоровому физическому и психическому развитию ребенка. С этой целью государства-участники: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5D5A75" w:rsidRPr="004958B5">
        <w:rPr>
          <w:rFonts w:ascii="Times New Roman" w:hAnsi="Times New Roman" w:cs="Times New Roman"/>
          <w:sz w:val="28"/>
          <w:szCs w:val="28"/>
          <w:lang w:val="ru-RU"/>
        </w:rPr>
        <w:t>поощряют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 средств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а массовой информации к распро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странению информации и материалов, полезных для ребенка в социальном и культурном отношениях, и в духе статьи 29;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Ь) </w:t>
      </w:r>
      <w:r w:rsidR="005D5A75" w:rsidRPr="004958B5">
        <w:rPr>
          <w:rFonts w:ascii="Times New Roman" w:hAnsi="Times New Roman" w:cs="Times New Roman"/>
          <w:sz w:val="28"/>
          <w:szCs w:val="28"/>
          <w:lang w:val="ru-RU"/>
        </w:rPr>
        <w:t>поощряют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 международное сотрудничество в области подготовки, обмена и распространения такой информации и материалов из различных 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культурных, национальных и меж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дународных источников;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с) </w:t>
      </w:r>
      <w:r w:rsidR="005D5A75" w:rsidRPr="004958B5">
        <w:rPr>
          <w:rFonts w:ascii="Times New Roman" w:hAnsi="Times New Roman" w:cs="Times New Roman"/>
          <w:sz w:val="28"/>
          <w:szCs w:val="28"/>
          <w:lang w:val="ru-RU"/>
        </w:rPr>
        <w:t>поощряют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 выпуск и 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распространение детской литера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туры;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5D5A75" w:rsidRPr="004958B5">
        <w:rPr>
          <w:rFonts w:ascii="Times New Roman" w:hAnsi="Times New Roman" w:cs="Times New Roman"/>
          <w:sz w:val="28"/>
          <w:szCs w:val="28"/>
          <w:lang w:val="ru-RU"/>
        </w:rPr>
        <w:t>поощряют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 средства массовой информации к уделению особого внимания языковы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м потребностям ребенка, принад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лежащего к какой-либо группе меньшинств или коренному населению;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е) поощряют разработку надлежащих принципов защиты ребенка от информации и материалов, наносящих вред его благополучию, учитывая положения статей 1Зи 18.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18</w:t>
      </w:r>
    </w:p>
    <w:p w:rsidR="005D7DCE" w:rsidRPr="005D5A75" w:rsidRDefault="00930070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предпринимают все возможные усилия к тому, чтобы обеспечить признание принципа общей и одинаковой ответственности обоих родителей за воспитание и развитие ребенка. Родители или в соответствующих случаях законные опекуны несут осн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овную ответственность за воспи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тание и развитие ребенка. </w:t>
      </w:r>
      <w:r w:rsidRPr="005D5A75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аилучшие интересы ребенка явля</w:t>
      </w:r>
      <w:r w:rsidRPr="005D5A75">
        <w:rPr>
          <w:rFonts w:ascii="Times New Roman" w:hAnsi="Times New Roman" w:cs="Times New Roman"/>
          <w:sz w:val="28"/>
          <w:szCs w:val="28"/>
          <w:lang w:val="ru-RU"/>
        </w:rPr>
        <w:t>ются предметом их основной заботы.</w:t>
      </w:r>
    </w:p>
    <w:p w:rsidR="005D7DCE" w:rsidRPr="004958B5" w:rsidRDefault="00930070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В целях гарантии и содействия осуществлению прав, изложенных в настоящей Конвенции, государства-участники оказывают родителям и законным опекунам </w:t>
      </w:r>
      <w:r w:rsidR="005D5A75" w:rsidRPr="004958B5">
        <w:rPr>
          <w:rFonts w:ascii="Times New Roman" w:hAnsi="Times New Roman" w:cs="Times New Roman"/>
          <w:sz w:val="28"/>
          <w:szCs w:val="28"/>
          <w:lang w:val="ru-RU"/>
        </w:rPr>
        <w:t>надлежащую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 помощь в выполнении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 xml:space="preserve"> ими своих обязанностей по вос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питанию детей и обеспечивают развитие сети детских 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учреж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дений.</w:t>
      </w:r>
    </w:p>
    <w:p w:rsidR="005D7DCE" w:rsidRPr="004958B5" w:rsidRDefault="00930070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принимают все необходимые меры для обеспечения того, ч</w:t>
      </w:r>
      <w:r w:rsidR="005D5A75">
        <w:rPr>
          <w:rFonts w:ascii="Times New Roman" w:hAnsi="Times New Roman" w:cs="Times New Roman"/>
          <w:sz w:val="28"/>
          <w:szCs w:val="28"/>
          <w:lang w:val="ru-RU"/>
        </w:rPr>
        <w:t>тобы дети, родители которых ра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t>ботают, имели право пользоваться предназначенными для них службами и учреждениями по уходу за детьми.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19</w:t>
      </w:r>
    </w:p>
    <w:p w:rsidR="005D7DCE" w:rsidRPr="004958B5" w:rsidRDefault="00930070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принимают все необходимые законодательные, административные, социальные и просве- тительные меры с целью защиты ребенка от всех форм фи- зического или психологического насилия, оскорбления или злоупотребления, отсутствия заботы или небрежного обра- щения, грубого обращения или эксплуатации, включая сек- суальное злоупотребление, со стороны родителей, закон- ных опекунов или любого другого лица, заботящегося о ребенке.</w:t>
      </w:r>
    </w:p>
    <w:p w:rsidR="005D7DCE" w:rsidRPr="004958B5" w:rsidRDefault="00930070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Такие меры защиты, в случае необходимости, включа- ют эффективные процедуры для разработки социальных программ с целью предоставления необходимой поддержки ребенку и лицам, которые о нем заботятся, а также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>для осу- шествления других форм предупреждения и выявления, сооб- щения, передачи на рассмотрение, расследования, лечения и последующих мер в связи со случаями жестокого обращения с ребенком, указанными выше, а также, в случае необходимо- сти, для возбуждения судебной процедуры.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20</w:t>
      </w:r>
    </w:p>
    <w:p w:rsidR="005D7DCE" w:rsidRPr="004958B5" w:rsidRDefault="00930070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Ребенок, который временно или постоянно лишен свое- го семейного окружения или который в его собственных наилучших интересах не может оставаться в таком окруже- нии, имеет право на особую защиту и помощь, предоставляе- мые государством .</w:t>
      </w:r>
    </w:p>
    <w:p w:rsidR="005D7DCE" w:rsidRPr="004958B5" w:rsidRDefault="00930070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в соответствии со своими на- циональными законами обеспечивают замену ухода за таким ребенком.</w:t>
      </w:r>
    </w:p>
    <w:p w:rsidR="005D7DCE" w:rsidRPr="004958B5" w:rsidRDefault="00930070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Такой уход может включать, в частности, передачу на воспитание, ’’кафала” по исламскому праву, усыновление или, в случае необходимости, помешение в соответствующие учреждения по уходу за детьми. При рассмотрении вариантов замены необходимо должным образом учитывать желатель- ность преемственности воспитания ребенка и его этническое происхождение, религиозную и культурную принадлежность и родной язык.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Статья 21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Государства-участники, которые признают и/или разрешают существование системы усыновления, обеспечивают, чтобы наилучшие интересы ребенка учигывались в первостепенном порядке, и они: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а) обеспечивают, чтобы усыновление ребенка разреша- лось только компетентными властями, которые определяют в соответствии с применимыми законом и процедурами и на основе всей относящейся к делу и достоверной информации, что усыновление допустимо ввиду статуса ребенка относитель- но родителей, родственников и законных опекунов и что, ес- ли требуется, заинтересованные лица дали свое осознанное согласие на усыновление на основе такой консультации, кото- рая может быть необходимой;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Ь) признают, что усыновление в другой стране может рассматриваться в качестве альтернативного способа ухода за ребенком, если ребенок не может быть передан на воспита- ние или помещен в семью, которая могла бы обеспечить его воспитание или усыновление, и если обеспечение какого-либо подходящего ухода в стране происхождения ребенка являет- ся невозможным;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>с) обеспечивают, чтобы в случае усыновления ребенка в другой стране применялись такие же гарантии и нормы, кото- рые применяются в отношении усыновления внутри страны;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а} принимают все необходимые меры с целью обеспече- ния того, чтобы в случае усыновления в другой стране устрой- ство ребенка не приводило к получению неоправданных финан- совых выгод связанными с этим лицами;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е) содействуют в необходимых случаях достижению целей настоящей статьи путем заключения двусторонних и многосторонних договоренностей или соглашений и стремят- ся на этой основе обеспечить, чтобы устройство ребенка в дру- гой стране осуществлялось компетентными властями или ор- ганами.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Статья 22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|. Государства-участники принимают необходимые меры, с тем чтобы обеспечить ребенку, желающему получить статус беженца или счигающемуся беженцем в соответствии с приме- нимым международным или внутренним правом и процедура- ми, как сопровождаемому, так и не сопровождаемому его родителями или любым другим лицом, надлежащую защиту 234 Генеральная Ассамблея — Сорок четвертая сессия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и гуманитарную помощь в пользовании применимыми правами, изложенными в настоящей Конвенции и других международных документах по правам человека или гуманитарных документов, участниками которых являются указанные государства.</w:t>
      </w:r>
    </w:p>
    <w:p w:rsidR="005D7DCE" w:rsidRPr="004958B5" w:rsidRDefault="00930070">
      <w:pPr>
        <w:pStyle w:val="Compact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 этой целью государства-участники оказывают в слу- чае, когда они считают это необходимым, содействие любым усилиям Организации Объединенных Наций и других компе- тентных межправительственных организаций или неправитель- ственных организаций, сотрудничающих с Организацией Объе- диненных Наций, по защите такого ребенка и оказанию ему помощи и поиску родителей или других членов семьи любого ребенка-беженца, с тем чтобы получить информацию, необхо- димую для его воссоединения со своей семьей. В тех случаях, когда родители или другие члены семьи не могут быть най- дены, этому ребенку предоставляется такая же защита, как и любому другому ребенку, по какой-либо причине постоянно или временно лишенному своего семейного окружения, как это предусмотрено в настоящей Конвенции.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25</w:t>
      </w:r>
    </w:p>
    <w:p w:rsidR="005D7DCE" w:rsidRPr="004958B5" w:rsidRDefault="00930070">
      <w:pPr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Государства-участники признают. что неполноценный в умственном или физическом отношении ребенок должен вести полноценную и достойную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>жизнь в условиях, которые обеспечивают его достоинство, способствуют его уверенности в себе и облегчают его активное участие в жизни общества.</w:t>
      </w:r>
    </w:p>
    <w:p w:rsidR="005D7DCE" w:rsidRPr="004958B5" w:rsidRDefault="00930070">
      <w:pPr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признают право неполноценного ребенка на особую заботу и поощряют и обеспечивают предо- ставление при условии наличия ресурсов имеющему на это право ребенку и ответственным за заботу о нем помоши, о которой подана просьба и которая соответствует состоянию ребенка и положению его родителей или других лиц, обеспе- чивающих заботу о ребенке.</w:t>
      </w:r>
    </w:p>
    <w:p w:rsidR="005D7DCE" w:rsidRPr="004958B5" w:rsidRDefault="00930070">
      <w:pPr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В признание особых нужд неполноценного ребенка помощь в соответствии с пунктом 2 настоящей статьи предо- ставляется, по возможности, бесплатно с учетом финансовых ресурсов родителей или других лиц, обеспечивающих заботу о ребенке, и имеет целью обеспечение неполноценному ребен- ку эффективного доступа к услугам в области образования, профессиональной подготовки, медицинского обслуживания, восстановления здоровья, подготовки к трудовой деятельно- сти и доступа к средствам отдыха таким образом, который приводит к наиболее полному, по возможности, вовлечению ребенка в социальную жизнь и достижению развития его лич- ности, включая культурное и духовное развитие ребенка.</w:t>
      </w:r>
    </w:p>
    <w:p w:rsidR="005D7DCE" w:rsidRPr="004958B5" w:rsidRDefault="00930070">
      <w:pPr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способствуют в духе между- народного сотрудничества обмену соответствующей информа- цией в области профилактического здравоохранения и меди- цинского, психологического и функционального лечения не- полноценных детей, включая распространение информации о методах реабилитации, обшеобразовательной и профессиональ- ной подготовки, а также доступ к этой информации, с тем чтобы позволить государствам-участникам улучшить свои возможности и знания и расширить свой опыт в этой области. В этой связи особое внимание должно уделяться потребностям развивающихся стран.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24</w:t>
      </w:r>
    </w:p>
    <w:p w:rsidR="005D7DCE" w:rsidRPr="004958B5" w:rsidRDefault="00930070">
      <w:pPr>
        <w:pStyle w:val="Compact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Государства-участники признают право ребенка на пользование наиболее совершенными услугами системы здравоохранения и средствами лечения болезней и восстанов- ления здоровья. </w:t>
      </w:r>
      <w:r w:rsidRPr="004958B5">
        <w:rPr>
          <w:rFonts w:ascii="Times New Roman" w:hAnsi="Times New Roman" w:cs="Times New Roman"/>
          <w:sz w:val="28"/>
          <w:szCs w:val="28"/>
        </w:rPr>
        <w:t>Государства-участники стремятся обеспечить,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чтобы ни один ребенок не был лишен своего права на доступ к подобным услугам системы здравоохранения.</w:t>
      </w:r>
    </w:p>
    <w:p w:rsidR="005D7DCE" w:rsidRPr="004958B5" w:rsidRDefault="00930070">
      <w:pPr>
        <w:pStyle w:val="Compact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Госурарства-участники добиваются полного осуществ- ления данного права и, в частности, принимают необходимые меры для: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>а) снижения уровней смертности младенцев и детской смертности;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Ь) обеспечения предоставления необходимой медицин- ской помощи и охраны здоровья всех детей с уделением первоочередного внимания развитию первичной медико- санитарной помощи;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с} борьбы с болезнями и недоеданием, в том числе в рам- ках первичной ‘медико-санитарной помощи, путем, среди прочего, применения легкодоступной технологии и предостав- ления достаточно питательного продовольствия и чистой питьевой воды, принимая во внимание опасность и риск за- грязнения окружающей среды;</w:t>
      </w:r>
    </w:p>
    <w:p w:rsidR="005D7DCE" w:rsidRPr="004958B5" w:rsidRDefault="00930070">
      <w:pPr>
        <w:pStyle w:val="Compact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предоставление матерям надлежащих услуг по охране здоровья в дородовой и послеродовой периоды;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е) обеспечения осведомленности всех слоев общества, в частности родителей и детей, о здоровье и питании детей, преимуществах грудного кормления, гигиене, санитарии среды обитания ребенка и предупреждении несчастных случа- св, а также их доступа к образованию и их поддержки в ис- пользовании таких знаний;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Л) развития просветительной работы и услуг в обласги профилактической медицинской помощи и планирования раз- мера семьи.</w:t>
      </w:r>
    </w:p>
    <w:p w:rsidR="005D7DCE" w:rsidRPr="004958B5" w:rsidRDefault="00930070">
      <w:pPr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принимают любые эффективные и необходимые меры с целью упразднения традиционной практики, отрицательно влияющей на здоровье детей.</w:t>
      </w:r>
    </w:p>
    <w:p w:rsidR="005D7DCE" w:rsidRPr="004958B5" w:rsidRDefault="00930070">
      <w:pPr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обязуются поощрять междуна- родное сотрудничество и развивать его с целью постепенного достижения полного осуществления права, признаваемого в настоящей статье. В этой связи особое внимание должно удс- ляться потребностям развивающихся стран.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Статья 25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признают право ребенка, помешен- ного компетентными органами на попечение с целью ухода за ним, его защиты или физического либо психического лече- ния, на периодическую оценку лечения, предоставляемого ре- бенку, и всех других условий, связанных с таким попечением о ребенке.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26</w:t>
      </w:r>
    </w:p>
    <w:p w:rsidR="005D7DCE" w:rsidRPr="004958B5" w:rsidRDefault="00930070">
      <w:pPr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Государства-участники признают за каждым ребенком правс пользоваться благами социального обеспечения, вклю- чая социальное страхование, и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принимают необходимые меры для достижения полного осуществления этого права в соответ- ствии с их национальным законодательством .</w:t>
      </w:r>
    </w:p>
    <w:p w:rsidR="005D7DCE" w:rsidRPr="004958B5" w:rsidRDefault="00930070">
      <w:pPr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Эти блага по мере необходимости предоставляются с учетом имеющихся ресурсов и возможностей ребенка и лиц, несущих ответственность за содержание ребенка, а также любых соображений, связанных с получением благ ребенком или от его имени.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27</w:t>
      </w:r>
    </w:p>
    <w:p w:rsidR="005D7DCE" w:rsidRPr="004958B5" w:rsidRDefault="00930070">
      <w:pPr>
        <w:pStyle w:val="Compact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Государства-участники признают право каждого ребен ка на уровень жизни, необходимый для физического, умст- УТ. </w:t>
      </w:r>
      <w:r w:rsidRPr="004958B5">
        <w:rPr>
          <w:rFonts w:ascii="Times New Roman" w:hAnsi="Times New Roman" w:cs="Times New Roman"/>
          <w:sz w:val="28"/>
          <w:szCs w:val="28"/>
        </w:rPr>
        <w:t>Резолюции, принятые по докладам Третьего комитета 235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венного, духовного, нравственного и социального развития ребенка.</w:t>
      </w:r>
    </w:p>
    <w:p w:rsidR="005D7DCE" w:rsidRPr="004958B5" w:rsidRDefault="00930070">
      <w:pPr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Родитель (и) или другие лица, воспитывающие ребенка, несут основную ответственность за обеспечение в пределах своих способностей и финансовых возможностей условий жизни, необходимых для развития ребенка.</w:t>
      </w:r>
    </w:p>
    <w:p w:rsidR="005D7DCE" w:rsidRPr="004958B5" w:rsidRDefault="00930070">
      <w:pPr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в соответствии с национальны- ми условиями и в пределах своих возможностей принимают необходимые меры по оказанию помощи родителям и другим лицам, воспитывающим детей, в осуществлении этого права и, в случае необходимости, оказывают материальную помощь и поддерживают программы, особенно в отношении обеспечения питанием, одеждой и жильем.</w:t>
      </w:r>
    </w:p>
    <w:p w:rsidR="005D7DCE" w:rsidRPr="004958B5" w:rsidRDefault="00930070">
      <w:pPr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принимают все необходимые меры для обеспечения восстановления содержания ребенка родителями или другими лицами, несущими финансовую ответственность за ребенка, как внутри государства-участника, лак и изза рубежа. В частности, если лицо, несущее финансо- вую ответственность за ребенка, и ребенок проживают в раз- ных государствах, государства-участники способствуют при- соединению к международным соглашениям или заключению таких соглашений, а также достижению других соответствую- щих договоренностей.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28</w:t>
      </w:r>
    </w:p>
    <w:p w:rsidR="005D7DCE" w:rsidRPr="004958B5" w:rsidRDefault="00930070">
      <w:pPr>
        <w:pStyle w:val="Compact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признают право ребенка на об- разование, и с целью постепенного достижения осуществления этого права на основе равных возможностей они, в частности: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а) вводят бесплатное и обязательное начальное образова- ние;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>Ь) поошряют развитие различных форм среднего образо- вания, как общего, так и профессионального, обеспечивают его доступность для всех детей и принимают такие необходи- мые меры, как введение бесплатного образования и предостав- ление в случае необходимости финансовой помощи;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с) обеспечивают доступность высшего образования для всех на основе способностей каждого с помощью всех необ- ходимых средств;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а) обеспечивают доступность информации и материалов в области образования и профессиональной подготовки для всех детей;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е) принимают меры по содействию регулярному посе- шению школ и снижению числа учащихся, покинувших школу.</w:t>
      </w:r>
    </w:p>
    <w:p w:rsidR="005D7DCE" w:rsidRPr="004958B5" w:rsidRDefault="00930070">
      <w:pPr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принимают все необходимые меры для обеспечения того, чтобы школьная дисциплина поддерживалась с помощью методов, отражающих уважение человеческого достоинства ребенка и в соответствии с настоя- щей Конвенцией.</w:t>
      </w:r>
    </w:p>
    <w:p w:rsidR="005D7DCE" w:rsidRPr="004958B5" w:rsidRDefault="00930070">
      <w:pPr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поощряют и развивают между- народное сотрудничество по вопросам, касающимся образова- ния, в частности, с целью содействия ликвидации невежества и неграмотности во всем мире и облегчения доступа к научно- техническим знаниям и современным методам обучения. В этой связи особое внимание должно уделяться потребностям развивающихся стран.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29</w:t>
      </w:r>
    </w:p>
    <w:p w:rsidR="005D7DCE" w:rsidRPr="004958B5" w:rsidRDefault="00930070">
      <w:pPr>
        <w:pStyle w:val="Compact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соглашаются в том, что образо- вание ребенка должно быть направлено на: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а) развитие личности, талантов и умственных и физи- ческих способностей ребенка в их самом полном объеме;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р) воспитание уважения к правам человека и основным свободам. а также принципам, провозглашенным в Уставе Организации Объединенных Наций;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с) воспитание уважения к родителям ребенка, его куль- турной самобытности, языку и ценностям, к национальным ценностям страны, в которой ребенок проживает, страны его происхождения и к цивилизациям, отличным от его собствен- ной;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а) подготовку ребенка к сознательной жизни в свобод- ном обществе в духе понимания, мира, терпимости, равнопра- вия мужчин и женщин и дружбы между всеми народами, этническими, национальными и религиозными группами, а также лицами из числа коренного населения,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>е) воспитание уважения к окружающей природе.</w:t>
      </w:r>
    </w:p>
    <w:p w:rsidR="005D7DCE" w:rsidRPr="004958B5" w:rsidRDefault="00930070">
      <w:pPr>
        <w:pStyle w:val="Compact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Никакая часть настоящей статьи или статьи 28 не толку- ется как ограничивающая свободу отдельных лиц и органов создавать учебные заведения и руководить ими при условии постоянного соблюдения принципов, изложенных в пункте 1 настоящей статьи, и выполнения требования о том ‚ чтобы обра- зование, даваемое в таких учебных заведениях. соответствова- ло минимальным нормам. которые могут быть установлены государством.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Статья 30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В тех государствах, где существуют этнические, религиоз- ные или языковые меныпинства или лица из числа коренного населения, ребенку, принадлежащему к таким меньшинствам или коренному населению, не может быть отказано в праве совместно с другими членами своей группы пользоваться своей культурой, исповедовать свою религию и исполнять ее обряды, а также пользоваться родным языком.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31</w:t>
      </w:r>
    </w:p>
    <w:p w:rsidR="005D7DCE" w:rsidRPr="004958B5" w:rsidRDefault="00930070">
      <w:pPr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признают право ребенка на отдых и досуг, право участвовать в играх и развлекательных мероприятиях, соответствующих сего возрасту. и свободно участвовать в культурной жизни и заниматься искусством.</w:t>
      </w:r>
    </w:p>
    <w:p w:rsidR="005D7DCE" w:rsidRPr="004958B5" w:rsidRDefault="00930070">
      <w:pPr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уважают и поощряют право ребенка на всестороннее участие в культурной и творческой жизни и содействуют предоставлению соответствующих и равных возможностей для культурной и творческой деятель- ности, досуга и отдыха.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32</w:t>
      </w:r>
    </w:p>
    <w:p w:rsidR="005D7DCE" w:rsidRPr="004958B5" w:rsidRDefault="00930070">
      <w:pPr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признают право ребенка на за- щиту от экономической эксплуатации и от выполнения любой работы. которая может представлять опасность для его здо- ровья или служить препятствием в получении им образования, либо наносить ущерб его здоровью и физическому, умствен- ному. духовному, моральному и социальному развитию.</w:t>
      </w:r>
    </w:p>
    <w:p w:rsidR="005D7DCE" w:rsidRPr="004958B5" w:rsidRDefault="00930070">
      <w:pPr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принимают законодательные, административные и социальные меры, а также меры в об- ласти образования, с тем чтобы обеспечить осуществление настоящей статьи. В этих целях, руководств уясь соответствую- щими положениями других международных документов, государства-участники, в частности :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>а) устанавливают минимальный возраст или минималь- ные возрасты для приема на работу;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Ь) определяют необходимые требования о продолжитель- ности рабочего дня и условиях труда; 236 Генеральная Ассамблея — Сорок четвертая сессия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с) предусматривают соответствующие виды наказания или другие санкции для обеспечения эффективного осуществ- ления настоящей стать.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Статья 33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принимают все необходимые меры, включая законодательные, административные и социальные меры, а также меры в области образования, с тем чтобы защи- тить детей от незаконного употребления наркотических средств и психотроиных веществ, как они определены в соот- ветствующих международных договорах, и не допустить ис- пользования детей в противозаконном производстве таких веществ и торговле ими.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Статья 34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обязуются защищать ребенка от всех форм сексуальной эксплуатации и сексуального совраще- ния. В этих целях государства-участники, в частности, прини- мают на национальном, двустороннем и многостороннем уров- нях все необходимые меры для предотвращения: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а) склонения или принуждения ребенка к любой неза- конной сексуальной деятельности;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Ь) использования в целях эксплуатации детей в прости- туции или в другой незаконной сексуальной практике;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с) использования в целях эксплуатации детей в порно- графии и порнографических материалах.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Статья 35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Государства-учасгники принимают на национальном, дву- стороннем и многостороннем уровнях все необходимые меры для предотвращения похищения детей, торговли детьми или их контрабанды в любых целях и в любой форме.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Статья 36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защищают ребенка от всех других форм эксплуатации, наносяших ушерб любому аспекту благо- состояния ребенка.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Статья 37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>Государства-участники обеспечивают, чтобы :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а) ни один ребенок не был подвергнут пыткам или дру- гим жестоким, бесчеловечным или унижающим достоинство видам обращения или наказания. Ни смертная казнь, ни пожиз- ненное тюремное заключение, не предусматривающее возмож- ности освобождения. не назначаются за преступления. совер- шенные лицами моложе 1 8 лет;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Ь) ни один ребенок не был лишен свободы незаконным или произвольным образом. Арест, задержание или тюремное заключение ребенка осуществляются согласно закону и ис- пользуются лишь в качестве крайней меры и в течение как можно более короткого соответствующего периода вре- мени;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с) каждый лишенный свободы ребенок пользовался гуманным обращением и уважением неотъемлемого достоин- ства его личности с учетом потребностей лиц его возраста, В частности, каждый лишенный свободы ребенок должен быть отделен от взрослых, если только не считается, что в наилуч- ших интерссах ребенка этого делать не следует, и иметь право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поддерживать связь со своей семьей путем переписки и свида- ний, за исключением особых обстоятельств;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а) каждый лишенный свободы ребенок имел право на незамедлительный доступ к правовой и другой соответствую- щей помощи. а также право оспаривать законность лишения его свободы перед судом или пругим компетентным, незави- симым и беспристрастным органом и право на безотлагатель- ное принятие ими решения в отношении любого такого про- цессуального действия.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Статья 38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{, Государства-участники обязуются уважать нормы меж- дународного гуманитарного права, применимые к ним в слу- чае вооруженных конфликтов и имеющие отношение к детям, и обеспечивать их соблюдение.</w:t>
      </w:r>
    </w:p>
    <w:p w:rsidR="005D7DCE" w:rsidRPr="004958B5" w:rsidRDefault="00930070">
      <w:pPr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принимают все возможные ме- ры для обеспечения гого, чтобы лица, не достигшие 15-летнего возраста, не принимали прямого участия в военных дейст- виях.</w:t>
      </w:r>
    </w:p>
    <w:p w:rsidR="005D7DCE" w:rsidRPr="004958B5" w:rsidRDefault="00930070">
      <w:pPr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воздерживаются от призыва любого лица. не достигшего 15-летнего возраста. на службу в свои вооруженные силы. При вербовке из числа лиц. достиг- ших 15-летнего возраста, но которым еще не исполнилось 1 8 лет, государства-участники стремятся отдавать предпочтение лицам более старшего возраста.</w:t>
      </w:r>
    </w:p>
    <w:p w:rsidR="005D7DCE" w:rsidRPr="004958B5" w:rsidRDefault="00930070">
      <w:pPr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Согласно своим обязательствам по международному гуманитарному праву, связанным с защитой гражданского населения во время вооруженных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>конфликтов, государст- ва-участники обязуются принимать все возможные меры с целью обеспечения защиты конфликтом детей и ухода за ними.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затра`иваемых вооруженным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Статья 39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принимают все необходимые меры для того, чтобы содействовать физическому и психологическо- му восстановлению и социальной реинтеграции ребенка. являющегося жертвой: любых видов пренебрежения, эксплуа- тации или злоупотребления. пыток или любых других жесто- ких, бесчеловечных или унижающих достоинство видов обра- щения. вооруженных конфликтов. Такое восстановление и реинтеграция должны осуществляться в ус- ловиях, обеспечивающих здоровы. самоуважение и достоин-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наказания или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ство ребенка. Статья 40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1, Государства-участники признают право каждого ребен- ка, который, как считается, нарушил уголовное законодатель- ство, обвиняется или признается виновным в его нарушении, на такое обращение, которое способствует развитию у ре- бенка чувства достоинства и значимости, укрепляет в нем ува- жение к правам человека и основным свободам других и при котором учитывается возраст ребенка и желательность содей- ствия его реинтеграции и выполнению им полезной роли в об- шество.</w:t>
      </w:r>
    </w:p>
    <w:p w:rsidR="005D7DCE" w:rsidRPr="004958B5" w:rsidRDefault="00930070">
      <w:pPr>
        <w:pStyle w:val="Compact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В этих целях и принимая во внимание соответствующие положения международных документов. государества-участни - ки, в частности, обеспечивают, чтобы :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а} ни один ребенок не считался нарушившим уголовное законодательство, не обвинялся и не признавался виновным в его нарушении по аричине действия или бездействия, кото- УТ. Резолюции, принятые по докладам Третьего комитета 237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рые не были запрещены национальным или международным правом во время их совершения;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Ь) каждый ребенок, который, как считается, нарушил уголовное законодательство или обвиняется в его нарушении, имел по меньшей мере следующие гарантии :</w:t>
      </w:r>
    </w:p>
    <w:p w:rsidR="005D7DCE" w:rsidRPr="004958B5" w:rsidRDefault="00930070">
      <w:pPr>
        <w:pStyle w:val="Compact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презумшшия невиновности, пока его вина не будет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доказана согласно закону;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>Н) незамедлительное и непосредственное информирование его об обвинениях против него и, в спучае необходимо- сти, через его родителей или законных опекунов и по- лучение правовой и другой необходимой помощи при подготовке и осуществлении своей защиты;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НЮ безотлагательное принятие решения по рассматривае- мому вопросу компетентным, независимым и беспри- страстным органом или судебным органом в ходе справедливого слушания в соответствии с законом в присутствии адвоката или другого соответствующего лица, и, если это не считается противоречащим наи- лучшим интересам ребенка, в частности, с учетом его возраста или положения его родителей или законных опекунов;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1) свобода от принуждения к даче свидетельских пока- заний или признанию вины; изучение показаний свиде- телей обвинения либо самостоятельно, либо при помо- щи других лиц и обеспечение равноправного участия свидетелей защиты и изучения их показаний;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у) если считается, что ребенок нарушил уголовное зако- нодательство, повторное рассмотрение вышестоящим компетентным, независимым и беспристрастным орга- ном или судебным органом согласно закону соответ- ствующего решения и любых принятых в этой связи мер;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У1} бесплатная помощь переводчика, если ребенок не пони- мает используемого языка или не говорит на нем;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Уй) полное уважение его личной жизни на всех стадиях разбирательства.</w:t>
      </w:r>
    </w:p>
    <w:p w:rsidR="005D7DCE" w:rsidRPr="004958B5" w:rsidRDefault="00930070">
      <w:pPr>
        <w:pStyle w:val="Compact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стремятся содействовать уста- новлению законов, процедур, органов и учреждений, имеющих непосредственное отношение к детям, которые, как счита- ется, нарушили уголовное законодательство, обвиняются или признаются виновными в его нарушении, и в частности: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а) установлению минимального возраста, ниже которого дети считаются неспособными нарушить уголовное законода- тельство;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Ь) в случае необходимости и желательности, принятию мер по обращению с такими детьми без использования судеб- ного разбирательства при условии полного соблюдения прав человека и правовых гарантий.</w:t>
      </w:r>
    </w:p>
    <w:p w:rsidR="005D7DCE" w:rsidRPr="004958B5" w:rsidRDefault="00930070">
      <w:pPr>
        <w:pStyle w:val="Compact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Необходимо наличие таких различных мероприятий, как уход, положение об опеке и надзоре, консультативные услуги, назначение испытательного срока, воспитание, прог- раммы обучения и профессиональной подготовки и другие формы ухода, заменяющие уход в учреждениях, с целью обеспечения такого обращения с ребенком, которое соответ- ствовало бы его благосостоянию, а также его положению и характеру преступления.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>Статья 41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Ничто в настоящей Конвенции не затрагивает любых поло- жений, которые в большей степени способствуют осуществле- нию прав ребенка и могут содержаться: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а} в законе государства-участника; или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Ь) в нормах международного права, действующих в от- ношении данного государства.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ЧАСТЬ П Статья 42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обязуются, используя надлежащие и действенные средства, широко информировать о принципах и положениях Конвенции как взрослых, так и детей.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43</w:t>
      </w:r>
    </w:p>
    <w:p w:rsidR="005D7DCE" w:rsidRPr="004958B5" w:rsidRDefault="00930070">
      <w:pPr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В целях рассмотрения прогресса, достигнутого государ- ствами-участниками в выполнении обязательств, принятых В соответствии с настоящей Конвенцией, учреждается Комитет по правам ребенка, который выполняет функции, предусмат- риваемые ниже.</w:t>
      </w:r>
    </w:p>
    <w:p w:rsidR="005D7DCE" w:rsidRPr="004958B5" w:rsidRDefault="00930070">
      <w:pPr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Комитет состоит из десяти экспертов, обладающих высокими нравственными качествами и признанной компе- тентностью в области, охватываемой настоящей Конвенцией. Члены Комитета избираются государствами-участниками из числа своих граждан и выступают в личном качестве, причем уделяется внимание справедливому географическому распре- делению, а также главным правовым системам.</w:t>
      </w:r>
    </w:p>
    <w:p w:rsidR="005D7DCE" w:rsidRPr="004958B5" w:rsidRDefault="00930070">
      <w:pPr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Члены Комитета избираются тайным голосованием из числа внесенных в список лиц, выдвинутых государства- ми-участниками. Каждое государство-участник может выдви- нуть одно лицо из числа своих граждан.</w:t>
      </w:r>
    </w:p>
    <w:p w:rsidR="005D7DCE" w:rsidRPr="004958B5" w:rsidRDefault="00930070">
      <w:pPr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Первоначальные выборы в Комитет проводятся не позднее, чем через шесть месяцев со дня вступления в силу на- стоящей Конвенции, а впоследствии — один раз в два гора. По крайней мере за четыре месяца до дня каждых выборов Генеральный секретарь Организации Объединенных Наций обрашается к государствам-участникам с письмом, предлагая им представить свои кандидатуры в течение двух месяцев. Затем Генеральный секретарь составляет в алфавитном поряд- ке список всех выдвинутых таким образом лиц с указанием государств-участников, которые выдвинули этих лиц, и пред- ставляет этот список государствам--участникам настоящей Конвенции.</w:t>
      </w:r>
    </w:p>
    <w:p w:rsidR="005D7DCE" w:rsidRPr="004958B5" w:rsidRDefault="00930070">
      <w:pPr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>Выборы проводятся на совещаниях государств-участни- ков, созываемых Генеральным секретарем в Центральных учреждениях Организации Объединенных Наций. На этих совещаниях, на которых две трети государств-участников составляют кворум, избранными в составе Комитета являют- ся те кандидаты, которые получили наибольшее число голосов и абсолютное большинство голосов присутствующих и уча- ствующих в голосовании представителей государств-участ- ников.</w:t>
      </w:r>
    </w:p>
    <w:p w:rsidR="005D7DCE" w:rsidRPr="004958B5" w:rsidRDefault="00930070">
      <w:pPr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Члены Комитета избираются на четырехлетний срок. Они имеют право быть переизбранными в случае повторного выдвижения их кандидатур. Срок полномочий пяти членов, избираемых на первых выборах, истекает в конце двухлет- него периода; немедленно после первых выборов имена этих пяти членов определяются по жребию </w:t>
      </w:r>
      <w:r w:rsidRPr="004958B5">
        <w:rPr>
          <w:rFonts w:ascii="Times New Roman" w:hAnsi="Times New Roman" w:cs="Times New Roman"/>
          <w:sz w:val="28"/>
          <w:szCs w:val="28"/>
        </w:rPr>
        <w:t>Председателем совеща- ния.</w:t>
      </w:r>
    </w:p>
    <w:p w:rsidR="005D7DCE" w:rsidRPr="004958B5" w:rsidRDefault="00930070">
      <w:pPr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В случае смерти или выхода в отставку какого-либо члена Комитета или если он или она по какой-либо иной причи- не не может более исполнять обязанности члена Комитета, государство-участник, выдвинувшее данного члена Комитета, назначает другого эксперта из числа своих граждан на остав- шийся срок при условии одобрения Комитетом. </w:t>
      </w:r>
      <w:r w:rsidRPr="004958B5">
        <w:rPr>
          <w:rFonts w:ascii="Times New Roman" w:hAnsi="Times New Roman" w:cs="Times New Roman"/>
          <w:sz w:val="28"/>
          <w:szCs w:val="28"/>
        </w:rPr>
        <w:t>238 Генеральная Ассамблея — Сорок четвертая сессия</w:t>
      </w:r>
    </w:p>
    <w:p w:rsidR="005D7DCE" w:rsidRPr="004958B5" w:rsidRDefault="00930070">
      <w:pPr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Комитет устанавливает свои собственные правила процедуры.</w:t>
      </w:r>
    </w:p>
    <w:p w:rsidR="005D7DCE" w:rsidRPr="004958B5" w:rsidRDefault="00930070">
      <w:pPr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Комитет избирает своих должностных лиц на двух- летний срок.</w:t>
      </w:r>
    </w:p>
    <w:p w:rsidR="005D7DCE" w:rsidRPr="004958B5" w:rsidRDefault="00930070">
      <w:pPr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(Сессии Комитета, как правило, проводятся в Цент- ральных учреждениях Организации Объединенных Наций или в любом ином подходящем месте, определенном Комите- том. Комитет, как правило, проводит свои сессии ежегодно. Продолжительность сессии Комитета определяется и при необходимости пересматривается на совещании государств — участников настоящей Конвенции при условии одобрения Генеральной Ассамблеей.</w:t>
      </w:r>
    </w:p>
    <w:p w:rsidR="005D7DCE" w:rsidRPr="004958B5" w:rsidRDefault="00930070">
      <w:pPr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Генеральный секретарь Организации Объединенных Наций предоставляет необходимый персонал и материальные средства для эффективного осуществления Комитетом своих функций в соответствии с настоящей Конвенцией.</w:t>
      </w:r>
    </w:p>
    <w:p w:rsidR="005D7DCE" w:rsidRPr="004958B5" w:rsidRDefault="00930070">
      <w:pPr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Члены Комитета, учрежденного в соответствии с настоящей Конвенцией, получают утверждаемое Генераль- ной Ассамблеей вознаграждение из средств Организации Объединенных Наций в порядке и на условиях, устанавливае- мых Генеральной Ассамблеей.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44</w:t>
      </w:r>
    </w:p>
    <w:p w:rsidR="005D7DCE" w:rsidRPr="004958B5" w:rsidRDefault="00930070">
      <w:pPr>
        <w:pStyle w:val="Compact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>Государства-участники обязуются представлять Коми- тету через Генерального секретаря Организации Объединенных Наций доклады о принятых ими мерах по закреплению приз- нанных в Конвенции прав и о прогрессе, достигнутом в осу- ществлении этих прав: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а) в течение двух лет после вступления Конвенции в силу пля соответствующего государства-участника;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Ь) впоследствии через каждые пять лет.</w:t>
      </w:r>
    </w:p>
    <w:p w:rsidR="005D7DCE" w:rsidRPr="004958B5" w:rsidRDefault="00930070">
      <w:pPr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В докладах, представляемых в соответствии с настоя- щей статьей, указываются факторы и затруднения, если тако- вые имеются, влияющие на степень выполнения обязательств по настоящей Конвенции. Доклады также содержат доста- точную информацию, с тем чтобы обеспечить Комитету полное понимание действия Конвенции в данной стране.</w:t>
      </w:r>
    </w:p>
    <w:p w:rsidR="005D7DCE" w:rsidRPr="004958B5" w:rsidRDefault="00930070">
      <w:pPr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Государству-участнику, представившему Комитету все- сторонний первоначальный доклад, нет необходимости повто- рять в последующих докладах, представляемых в соответ- ствии с пунктом 1 Ь настоящей статьи, ранее изложенную ос- новную информацию.</w:t>
      </w:r>
    </w:p>
    <w:p w:rsidR="005D7DCE" w:rsidRPr="004958B5" w:rsidRDefault="00930070">
      <w:pPr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Комитет может запрашивать у государств-участников дополнительную информацию, касающуюся осуществления настоящей Конвенции.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“. Доклады о деятельности Комитета один раз в два года представляются Генеральной Ассамблее через посредство Экономического и Социального Совета.</w:t>
      </w:r>
    </w:p>
    <w:p w:rsidR="005D7DCE" w:rsidRPr="004958B5" w:rsidRDefault="00930070">
      <w:pPr>
        <w:pStyle w:val="Compact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Государства-участники обеспечивают широкую глас- ность своих докладов в своих собственных странах.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Статья 45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 целью способствовать эффективному осуществлению Конвенции и поошрять международное сотрудничество в области, охватываемой настоящей Конвенцией :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а) специализированные учреждения, Детский фонд Орга- низации Объединенных Наций и другие органы Организации Объединенных Наций вправе быть представленными при рассмотрении вопросов 0б осуществлении таких положе- ний настоящей Конвенции, которые входят в сферу их полно- мочий. Комитет может предложить специализированным уч-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реждениям, Детскому фонду Организации Объединенных Наций и другим компетентным органам, когда он считает это целесообразным, представить заключение экспертов отно- сительно осуществления Конвенции в тех областях,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>которые входят в сферу их соответствующих полномочий. Комитет может предложить специализированным учреждениям, Дет- скому фонду Организации Объединенных Наций и другим органам Организации Объединенных Наций представить док- лады об осуществлении Конвенции в областях, входящих в сферу их деятельности;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Ь) Комитет препровождает, когда он считает это целе- сообразным, в специализированные учреждения, Детский фонд Организации Объединенных Наций и другие компетент- ные органы любые доклады государств-участников, в которых содержится просьба о технической консультации или помощи или указывается на потребность в этом, а также замечания и предложения Комитета, если таковые имеются, относительно таких просьб или указаний;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с) Комитет может рекомендовать Генеральной Ассамб- лее предложить Генеральному секретарю провести от ее имени исследования по отдельным вопросам, касающимся прав ребенка;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а) Комитет может вносить предложения и рекоменда- ции общего характера, основанные на информации, получае- мой в соответствии со статьями 44 и 45 настоящей Конвенции. Такие предложения и рекомендации общего характера препро- вождаются любому заинтересованному государству-участнику и сообщаются Генеральной Ассамблее наряду с замечаниями государств-участников, если таковые имеются.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ЧАСТЬ Ш Статья 46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Настоящая Конвенция открыта для подписания ее всеми государствами.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Статья 47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Настоящая Конвенция подлежит ратификации. Ратифика- ционные грамоты сдаются на хранение Генеральному сек- ретарю Организации Объединенных Наций.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Статья 48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Настоящая Конвенция открыта для присоединения к ней любого государства. Документы о присоединении сдаются на хранение Генеральному секретарю Организации Объединен- ных Наций.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49</w:t>
      </w:r>
    </w:p>
    <w:p w:rsidR="005D7DCE" w:rsidRPr="004958B5" w:rsidRDefault="00930070">
      <w:pPr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Настоящая Конвенция вступает в силу на тридцатый день после сдачи на хранение Генеральному секретарю Орга- низации Объединенных Наций двадцатой ратификационной грамоты или документа о присоединении.</w:t>
      </w:r>
    </w:p>
    <w:p w:rsidR="005D7DCE" w:rsidRPr="004958B5" w:rsidRDefault="00930070">
      <w:pPr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Пля каждого государства, которое ратифицирует на- стоящую Конвенцию или присоединяется к ней после сдачи на хранение двадцатой ратификационной грамоты или доку- мента о присоединении, настоящая Конвенция вступает в силу на тридцатый день после сдачи таким государством на хране- ние его ратификационной грамоты или документа о присоеди- нении- УТ. </w:t>
      </w:r>
      <w:r w:rsidRPr="004958B5">
        <w:rPr>
          <w:rFonts w:ascii="Times New Roman" w:hAnsi="Times New Roman" w:cs="Times New Roman"/>
          <w:sz w:val="28"/>
          <w:szCs w:val="28"/>
        </w:rPr>
        <w:t>Резолюции, принятые по докладам Третьего комитета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50</w:t>
      </w:r>
    </w:p>
    <w:p w:rsidR="005D7DCE" w:rsidRPr="004958B5" w:rsidRDefault="00930070">
      <w:pPr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Любое государство-участник может предложить поправ- ку и представить ее Генеральному секретарю Организации Объединенных Наций. Генеральный секретарь затем препро- вождает предложенную поправку государствам-участникам с просьбой указать, высказываются ли они за созыв конферен- ции государств-участников с целью рассмотрения этих предло- жений и проведения по ним голосования. Если в течение четырех месяцев, начиная с даты такого сообщения, по край- ней мере одна треть государств-участников выскажется за та- кую конференцию, Генеральный секретарь созывает эту кон- ференцию под эгидой Организации Объединенных Наций. Любая поправка, принятая большинством государств-участни- ков, присутствующих и участвующих в голосовании на этой конференции, представляется Генеральной Ассамблее Ор- ганизации Объединенных Наций на утверждение.</w:t>
      </w:r>
    </w:p>
    <w:p w:rsidR="005D7DCE" w:rsidRPr="004958B5" w:rsidRDefault="00930070">
      <w:pPr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Поправка, принятая в соответствии с пунктом 1 настоя- шей статьи, вступает в силу по утверждении ее Генеральной Ассамблеей Организации Объединенных Наций и принятия ее большинством в две трети государств-участников.</w:t>
      </w:r>
    </w:p>
    <w:p w:rsidR="005D7DCE" w:rsidRPr="004958B5" w:rsidRDefault="00930070">
      <w:pPr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Когда поправка вступает в силу, она становится обяза- тельной для тех государств-участников, которые ее приняли, а для других государств-участников остаются обязательными положения настоящей Конвенции и любые предшествующие поправки, которые ими приняты.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4958B5">
        <w:rPr>
          <w:rFonts w:ascii="Times New Roman" w:hAnsi="Times New Roman" w:cs="Times New Roman"/>
          <w:sz w:val="28"/>
          <w:szCs w:val="28"/>
        </w:rPr>
        <w:t>Статья 51</w:t>
      </w:r>
    </w:p>
    <w:p w:rsidR="005D7DCE" w:rsidRPr="004958B5" w:rsidRDefault="00930070">
      <w:pPr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Генеральный секретарь Организации Объединенных На- ций получает и рассылает всем государствам текст отоворок, сделанных государствами в момент ратификации или присое- динения.</w:t>
      </w:r>
    </w:p>
    <w:p w:rsidR="005D7DCE" w:rsidRPr="004958B5" w:rsidRDefault="00930070">
      <w:pPr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Оговорка, не совместимая с целями и задачами настоя- щей Конвенции, не допускается.</w:t>
      </w:r>
    </w:p>
    <w:p w:rsidR="005D7DCE" w:rsidRPr="004958B5" w:rsidRDefault="00930070">
      <w:pPr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Оговорки могут быть сняты в любое время путем соот- ветствующего уведомления, направленного Генеральному секретарю Организации Объединенных Наций, который затем сообщает об этом всем государствам. </w:t>
      </w: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>Такое уведомление вступает в силу со дня его получения Генеральным секрета- рем.</w:t>
      </w:r>
    </w:p>
    <w:p w:rsidR="005D7DCE" w:rsidRPr="004958B5" w:rsidRDefault="00930070">
      <w:pPr>
        <w:pStyle w:val="FirstParagraph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Статья 52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Любое государство-участник может денонсировать настоя- щую Конвенцию путем письменного уведомления Генераль- ного секретаря Организации Объединенных Наций. Денонса- ция вступает в силу по истечении одного года после получе- ния уведомления Генеральным секретарем.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Статья 53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Генеральный секретарь Организации Объединенных Наций назначается депозитарием настоящей Конвенции.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Статья 54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Подлинник настоящей Конвенции, английский, арабский, испанский, китайский, русский и французский тексты которой являются равно аутентичными, сдается на хранение Генераль- ному секретарю Организации Объединенных Наций.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В удостоверение чего нижеподписавшиеся полномочные должным образом на то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представители, уполномоченные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239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своими соответствующими правительствами, подписали на-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стояшую Конвенцию.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44/52. Второе Десятилетие действий по борьбе против расизма и расовой дискриминации Генеральная Ассамблея,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вновь подтверждая свою цель, изложенную в Уставе Организации Объединенных Наций, осуществлять меж- дународное сотрудничество в разрешении международ- ных проблем экономического, социального, культур- ного и гуманитарного характера и в поощрении и раз- витии уважения к правам человека и основным свобо- дам для всех , без различия расы ‚пола, языка и религии,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вновь подтверждая также свою твердую решимость и свою приверженность делу полного и безоговороч- ного искоренения расизма во всех его формах, расовой дискриминации и апартеида,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lastRenderedPageBreak/>
        <w:t>ссылаясь на Всеобщую декларацию прав человека*, Международную конвенцию о ликвидации всех форм расовой дискриминации!!, Международную конвен- цию о пресечении преступления апартеида и наказании за него!?, Международную конвенцию против апар- теида в спорте! , и Конвенцию о борьбе с дискримина- цией в области образования, принятую Организацией Объединенных Наций по вопросам образования, науки и культуры 14 декабря 1960 года! %,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ссылаясь также на свою резолюцию 3057 (ХХУШ) от 2 ноября 1973 года, касающуюся первого Десяти- летия действий по борьбе против расизма и расовой дискриминации, и на свою резолюцию 38/14 от 22 ноября 1983 года, касающуюся второго Десятилетия действий по борьбе против расизма и расовой дискри- минации,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напоминая о двух всемирных конференциях по борьбе против расизма и расовой дискриминации, со- стоявшихся в Женеве в 1978 и 1983 годах,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принимая во внимание ”Доклад второй Всемирной конференции по борьбе против расизма и расовой дискриминации” 5,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будучи убеждена в том, что вторая Всемирная конференция явилась положительным вкладом между- народного сообщества в достижение целей Десятиле- тия благодаря принятию на ней Декларации' ° и опера- тивной Программы действий! на второе Десяти-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*1 Резолюция 2106 А (ХХ), приложение.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12 Резолюция 3068 (ХХУШ) ‚ приложение.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13 Резолюция 40/64 С, приложение.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14 Опией Манопз ЕдисаНопа!, ЗсепЫйс ап@ СиИита! Отра- птаНоп, Кесог4з оГ {те Сепега! Соп}етепсе, ЕНеуетий 5Зез;юп, Кезомнопх, р. 119.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>*$ Издание Организации Объединенных Наций, в продаже под № К.83.Х1.4 и исправление</w:t>
      </w:r>
    </w:p>
    <w:p w:rsidR="005D7DCE" w:rsidRPr="004958B5" w:rsidRDefault="009300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4958B5">
        <w:rPr>
          <w:rFonts w:ascii="Times New Roman" w:hAnsi="Times New Roman" w:cs="Times New Roman"/>
          <w:sz w:val="28"/>
          <w:szCs w:val="28"/>
          <w:lang w:val="ru-RU"/>
        </w:rPr>
        <w:t xml:space="preserve">'° Там же, глава П. </w:t>
      </w:r>
    </w:p>
    <w:sectPr w:rsidR="005D7DCE" w:rsidRPr="004958B5" w:rsidSect="005D7DCE"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0226" w:rsidRDefault="004A0226" w:rsidP="005D7DCE">
      <w:pPr>
        <w:spacing w:after="0"/>
      </w:pPr>
      <w:r>
        <w:separator/>
      </w:r>
    </w:p>
  </w:endnote>
  <w:endnote w:type="continuationSeparator" w:id="1">
    <w:p w:rsidR="004A0226" w:rsidRDefault="004A0226" w:rsidP="005D7DC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0226" w:rsidRDefault="004A0226">
      <w:r>
        <w:separator/>
      </w:r>
    </w:p>
  </w:footnote>
  <w:footnote w:type="continuationSeparator" w:id="1">
    <w:p w:rsidR="004A0226" w:rsidRDefault="004A02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1B415F6"/>
    <w:multiLevelType w:val="multilevel"/>
    <w:tmpl w:val="433016F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9884012F"/>
    <w:multiLevelType w:val="multilevel"/>
    <w:tmpl w:val="060A2D74"/>
    <w:lvl w:ilvl="0">
      <w:start w:val="4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4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4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4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4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4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A8F690B1"/>
    <w:multiLevelType w:val="multilevel"/>
    <w:tmpl w:val="564E76B8"/>
    <w:lvl w:ilvl="0">
      <w:start w:val="2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2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2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2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2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2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B41FBD45"/>
    <w:multiLevelType w:val="multilevel"/>
    <w:tmpl w:val="E2D0E158"/>
    <w:lvl w:ilvl="0"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B4B9CB1D"/>
    <w:multiLevelType w:val="multilevel"/>
    <w:tmpl w:val="00C02D80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D615B481"/>
    <w:multiLevelType w:val="multilevel"/>
    <w:tmpl w:val="CA386014"/>
    <w:lvl w:ilvl="0">
      <w:start w:val="6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E17F69BA"/>
    <w:multiLevelType w:val="multilevel"/>
    <w:tmpl w:val="587C296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43C1ECF"/>
    <w:multiLevelType w:val="multilevel"/>
    <w:tmpl w:val="B09034B0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819C814"/>
    <w:multiLevelType w:val="multilevel"/>
    <w:tmpl w:val="89F02BE8"/>
    <w:lvl w:ilvl="0">
      <w:start w:val="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4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4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4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4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4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A598A98"/>
    <w:multiLevelType w:val="multilevel"/>
    <w:tmpl w:val="D59A0162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0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4">
    <w:abstractNumId w:val="9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9">
    <w:abstractNumId w:val="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21">
    <w:abstractNumId w:val="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24">
    <w:abstractNumId w:val="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</w:num>
  <w:num w:numId="25">
    <w:abstractNumId w:val="1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</w:num>
  <w:num w:numId="26">
    <w:abstractNumId w:val="4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29">
    <w:abstractNumId w:val="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31">
    <w:abstractNumId w:val="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33">
    <w:abstractNumId w:val="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36">
    <w:abstractNumId w:val="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</w:num>
  <w:num w:numId="37">
    <w:abstractNumId w:val="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</w:num>
  <w:num w:numId="38">
    <w:abstractNumId w:val="3"/>
  </w:num>
  <w:num w:numId="39">
    <w:abstractNumId w:val="4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40">
    <w:abstractNumId w:val="8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43">
    <w:abstractNumId w:val="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</w:num>
  <w:num w:numId="44">
    <w:abstractNumId w:val="5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4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0D07"/>
    <w:rsid w:val="00011C8B"/>
    <w:rsid w:val="001A01F2"/>
    <w:rsid w:val="004958B5"/>
    <w:rsid w:val="004A0226"/>
    <w:rsid w:val="004E29B3"/>
    <w:rsid w:val="00590D07"/>
    <w:rsid w:val="005D5A75"/>
    <w:rsid w:val="005D7DCE"/>
    <w:rsid w:val="00784D58"/>
    <w:rsid w:val="008D6863"/>
    <w:rsid w:val="00930070"/>
    <w:rsid w:val="00B86B75"/>
    <w:rsid w:val="00BA6974"/>
    <w:rsid w:val="00BC48D5"/>
    <w:rsid w:val="00C36279"/>
    <w:rsid w:val="00E315A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qFormat/>
    <w:rsid w:val="005D7D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rsid w:val="005D7DCE"/>
    <w:pPr>
      <w:spacing w:before="180" w:after="180"/>
    </w:pPr>
  </w:style>
  <w:style w:type="paragraph" w:customStyle="1" w:styleId="FirstParagraph">
    <w:name w:val="First Paragraph"/>
    <w:basedOn w:val="a3"/>
    <w:next w:val="a3"/>
    <w:qFormat/>
    <w:rsid w:val="005D7DCE"/>
  </w:style>
  <w:style w:type="paragraph" w:customStyle="1" w:styleId="Compact">
    <w:name w:val="Compact"/>
    <w:basedOn w:val="a3"/>
    <w:qFormat/>
    <w:rsid w:val="005D7DCE"/>
    <w:pPr>
      <w:spacing w:before="36" w:after="36"/>
    </w:pPr>
  </w:style>
  <w:style w:type="paragraph" w:styleId="a5">
    <w:name w:val="Title"/>
    <w:basedOn w:val="a"/>
    <w:next w:val="a3"/>
    <w:qFormat/>
    <w:rsid w:val="005D7DCE"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a6">
    <w:name w:val="Subtitle"/>
    <w:basedOn w:val="a5"/>
    <w:next w:val="a3"/>
    <w:qFormat/>
    <w:rsid w:val="005D7DCE"/>
    <w:pPr>
      <w:spacing w:before="240"/>
    </w:pPr>
    <w:rPr>
      <w:sz w:val="30"/>
      <w:szCs w:val="30"/>
    </w:rPr>
  </w:style>
  <w:style w:type="paragraph" w:customStyle="1" w:styleId="Author">
    <w:name w:val="Author"/>
    <w:next w:val="a3"/>
    <w:qFormat/>
    <w:rsid w:val="005D7DCE"/>
    <w:pPr>
      <w:keepNext/>
      <w:keepLines/>
      <w:jc w:val="center"/>
    </w:pPr>
  </w:style>
  <w:style w:type="paragraph" w:styleId="a7">
    <w:name w:val="Date"/>
    <w:next w:val="a3"/>
    <w:qFormat/>
    <w:rsid w:val="005D7DCE"/>
    <w:pPr>
      <w:keepNext/>
      <w:keepLines/>
      <w:jc w:val="center"/>
    </w:pPr>
  </w:style>
  <w:style w:type="paragraph" w:customStyle="1" w:styleId="Abstract">
    <w:name w:val="Abstract"/>
    <w:basedOn w:val="a"/>
    <w:next w:val="a3"/>
    <w:qFormat/>
    <w:rsid w:val="005D7DCE"/>
    <w:pPr>
      <w:keepNext/>
      <w:keepLines/>
      <w:spacing w:before="300" w:after="300"/>
    </w:pPr>
    <w:rPr>
      <w:sz w:val="20"/>
      <w:szCs w:val="20"/>
    </w:rPr>
  </w:style>
  <w:style w:type="paragraph" w:styleId="a8">
    <w:name w:val="Bibliography"/>
    <w:basedOn w:val="a"/>
    <w:qFormat/>
    <w:rsid w:val="005D7DCE"/>
  </w:style>
  <w:style w:type="paragraph" w:customStyle="1" w:styleId="Heading1">
    <w:name w:val="Heading 1"/>
    <w:basedOn w:val="a"/>
    <w:next w:val="a3"/>
    <w:uiPriority w:val="9"/>
    <w:qFormat/>
    <w:rsid w:val="005D7D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customStyle="1" w:styleId="Heading2">
    <w:name w:val="Heading 2"/>
    <w:basedOn w:val="a"/>
    <w:next w:val="a3"/>
    <w:uiPriority w:val="9"/>
    <w:unhideWhenUsed/>
    <w:qFormat/>
    <w:rsid w:val="005D7DC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customStyle="1" w:styleId="Heading3">
    <w:name w:val="Heading 3"/>
    <w:basedOn w:val="a"/>
    <w:next w:val="a3"/>
    <w:uiPriority w:val="9"/>
    <w:unhideWhenUsed/>
    <w:qFormat/>
    <w:rsid w:val="005D7DC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Heading4">
    <w:name w:val="Heading 4"/>
    <w:basedOn w:val="a"/>
    <w:next w:val="a3"/>
    <w:uiPriority w:val="9"/>
    <w:unhideWhenUsed/>
    <w:qFormat/>
    <w:rsid w:val="005D7DC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5">
    <w:name w:val="Heading 5"/>
    <w:basedOn w:val="a"/>
    <w:next w:val="a3"/>
    <w:uiPriority w:val="9"/>
    <w:unhideWhenUsed/>
    <w:qFormat/>
    <w:rsid w:val="005D7DC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customStyle="1" w:styleId="Heading6">
    <w:name w:val="Heading 6"/>
    <w:basedOn w:val="a"/>
    <w:next w:val="a3"/>
    <w:uiPriority w:val="9"/>
    <w:unhideWhenUsed/>
    <w:qFormat/>
    <w:rsid w:val="005D7DC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a9">
    <w:name w:val="Block Text"/>
    <w:basedOn w:val="a3"/>
    <w:next w:val="a3"/>
    <w:uiPriority w:val="9"/>
    <w:unhideWhenUsed/>
    <w:qFormat/>
    <w:rsid w:val="005D7DCE"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customStyle="1" w:styleId="FootnoteText">
    <w:name w:val="Footnote Text"/>
    <w:basedOn w:val="a"/>
    <w:uiPriority w:val="9"/>
    <w:unhideWhenUsed/>
    <w:qFormat/>
    <w:rsid w:val="005D7DCE"/>
  </w:style>
  <w:style w:type="paragraph" w:customStyle="1" w:styleId="DefinitionTerm">
    <w:name w:val="Definition Term"/>
    <w:basedOn w:val="a"/>
    <w:next w:val="Definition"/>
    <w:rsid w:val="005D7DCE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  <w:rsid w:val="005D7DCE"/>
  </w:style>
  <w:style w:type="paragraph" w:customStyle="1" w:styleId="Caption">
    <w:name w:val="Caption"/>
    <w:basedOn w:val="a"/>
    <w:link w:val="a4"/>
    <w:rsid w:val="005D7DCE"/>
    <w:pPr>
      <w:spacing w:after="120"/>
    </w:pPr>
    <w:rPr>
      <w:i/>
    </w:rPr>
  </w:style>
  <w:style w:type="paragraph" w:customStyle="1" w:styleId="TableCaption">
    <w:name w:val="Table Caption"/>
    <w:basedOn w:val="Caption"/>
    <w:rsid w:val="005D7DCE"/>
    <w:pPr>
      <w:keepNext/>
    </w:pPr>
  </w:style>
  <w:style w:type="paragraph" w:customStyle="1" w:styleId="ImageCaption">
    <w:name w:val="Image Caption"/>
    <w:basedOn w:val="Caption"/>
    <w:rsid w:val="005D7DCE"/>
  </w:style>
  <w:style w:type="paragraph" w:customStyle="1" w:styleId="Figure">
    <w:name w:val="Figure"/>
    <w:basedOn w:val="a"/>
    <w:rsid w:val="005D7DCE"/>
  </w:style>
  <w:style w:type="paragraph" w:customStyle="1" w:styleId="FigurewithCaption">
    <w:name w:val="Figure with Caption"/>
    <w:basedOn w:val="Figure"/>
    <w:rsid w:val="005D7DCE"/>
    <w:pPr>
      <w:keepNext/>
    </w:pPr>
  </w:style>
  <w:style w:type="character" w:customStyle="1" w:styleId="a4">
    <w:name w:val="Основной текст Знак"/>
    <w:basedOn w:val="a0"/>
    <w:link w:val="Caption"/>
    <w:rsid w:val="005D7DCE"/>
  </w:style>
  <w:style w:type="character" w:customStyle="1" w:styleId="VerbatimChar">
    <w:name w:val="Verbatim Char"/>
    <w:basedOn w:val="a4"/>
    <w:link w:val="SourceCode"/>
    <w:rsid w:val="005D7DCE"/>
    <w:rPr>
      <w:rFonts w:ascii="Consolas" w:hAnsi="Consolas"/>
      <w:sz w:val="22"/>
    </w:rPr>
  </w:style>
  <w:style w:type="character" w:customStyle="1" w:styleId="FootnoteReference">
    <w:name w:val="Footnote Reference"/>
    <w:basedOn w:val="a4"/>
    <w:rsid w:val="005D7DCE"/>
    <w:rPr>
      <w:vertAlign w:val="superscript"/>
    </w:rPr>
  </w:style>
  <w:style w:type="character" w:styleId="aa">
    <w:name w:val="Hyperlink"/>
    <w:basedOn w:val="a4"/>
    <w:rsid w:val="005D7DCE"/>
    <w:rPr>
      <w:color w:val="4F81BD" w:themeColor="accent1"/>
    </w:rPr>
  </w:style>
  <w:style w:type="paragraph" w:styleId="ab">
    <w:name w:val="TOC Heading"/>
    <w:basedOn w:val="Heading1"/>
    <w:next w:val="a3"/>
    <w:uiPriority w:val="39"/>
    <w:unhideWhenUsed/>
    <w:qFormat/>
    <w:rsid w:val="005D7DCE"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a"/>
    <w:link w:val="VerbatimChar"/>
    <w:rsid w:val="005D7DCE"/>
    <w:pPr>
      <w:wordWrap w:val="0"/>
    </w:pPr>
  </w:style>
  <w:style w:type="character" w:customStyle="1" w:styleId="KeywordTok">
    <w:name w:val="KeywordTok"/>
    <w:basedOn w:val="VerbatimChar"/>
    <w:rsid w:val="005D7DCE"/>
    <w:rPr>
      <w:b/>
      <w:color w:val="007020"/>
    </w:rPr>
  </w:style>
  <w:style w:type="character" w:customStyle="1" w:styleId="DataTypeTok">
    <w:name w:val="DataTypeTok"/>
    <w:basedOn w:val="VerbatimChar"/>
    <w:rsid w:val="005D7DCE"/>
    <w:rPr>
      <w:color w:val="902000"/>
    </w:rPr>
  </w:style>
  <w:style w:type="character" w:customStyle="1" w:styleId="DecValTok">
    <w:name w:val="DecValTok"/>
    <w:basedOn w:val="VerbatimChar"/>
    <w:rsid w:val="005D7DCE"/>
    <w:rPr>
      <w:color w:val="40A070"/>
    </w:rPr>
  </w:style>
  <w:style w:type="character" w:customStyle="1" w:styleId="BaseNTok">
    <w:name w:val="BaseNTok"/>
    <w:basedOn w:val="VerbatimChar"/>
    <w:rsid w:val="005D7DCE"/>
    <w:rPr>
      <w:color w:val="40A070"/>
    </w:rPr>
  </w:style>
  <w:style w:type="character" w:customStyle="1" w:styleId="FloatTok">
    <w:name w:val="FloatTok"/>
    <w:basedOn w:val="VerbatimChar"/>
    <w:rsid w:val="005D7DCE"/>
    <w:rPr>
      <w:color w:val="40A070"/>
    </w:rPr>
  </w:style>
  <w:style w:type="character" w:customStyle="1" w:styleId="ConstantTok">
    <w:name w:val="ConstantTok"/>
    <w:basedOn w:val="VerbatimChar"/>
    <w:rsid w:val="005D7DCE"/>
    <w:rPr>
      <w:color w:val="880000"/>
    </w:rPr>
  </w:style>
  <w:style w:type="character" w:customStyle="1" w:styleId="CharTok">
    <w:name w:val="CharTok"/>
    <w:basedOn w:val="VerbatimChar"/>
    <w:rsid w:val="005D7DCE"/>
    <w:rPr>
      <w:color w:val="4070A0"/>
    </w:rPr>
  </w:style>
  <w:style w:type="character" w:customStyle="1" w:styleId="SpecialCharTok">
    <w:name w:val="SpecialCharTok"/>
    <w:basedOn w:val="VerbatimChar"/>
    <w:rsid w:val="005D7DCE"/>
    <w:rPr>
      <w:color w:val="4070A0"/>
    </w:rPr>
  </w:style>
  <w:style w:type="character" w:customStyle="1" w:styleId="StringTok">
    <w:name w:val="StringTok"/>
    <w:basedOn w:val="VerbatimChar"/>
    <w:rsid w:val="005D7DCE"/>
    <w:rPr>
      <w:color w:val="4070A0"/>
    </w:rPr>
  </w:style>
  <w:style w:type="character" w:customStyle="1" w:styleId="VerbatimStringTok">
    <w:name w:val="VerbatimStringTok"/>
    <w:basedOn w:val="VerbatimChar"/>
    <w:rsid w:val="005D7DCE"/>
    <w:rPr>
      <w:color w:val="4070A0"/>
    </w:rPr>
  </w:style>
  <w:style w:type="character" w:customStyle="1" w:styleId="SpecialStringTok">
    <w:name w:val="SpecialStringTok"/>
    <w:basedOn w:val="VerbatimChar"/>
    <w:rsid w:val="005D7DCE"/>
    <w:rPr>
      <w:color w:val="BB6688"/>
    </w:rPr>
  </w:style>
  <w:style w:type="character" w:customStyle="1" w:styleId="ImportTok">
    <w:name w:val="ImportTok"/>
    <w:basedOn w:val="VerbatimChar"/>
    <w:rsid w:val="005D7DCE"/>
  </w:style>
  <w:style w:type="character" w:customStyle="1" w:styleId="CommentTok">
    <w:name w:val="CommentTok"/>
    <w:basedOn w:val="VerbatimChar"/>
    <w:rsid w:val="005D7DCE"/>
    <w:rPr>
      <w:i/>
      <w:color w:val="60A0B0"/>
    </w:rPr>
  </w:style>
  <w:style w:type="character" w:customStyle="1" w:styleId="DocumentationTok">
    <w:name w:val="DocumentationTok"/>
    <w:basedOn w:val="VerbatimChar"/>
    <w:rsid w:val="005D7DCE"/>
    <w:rPr>
      <w:i/>
      <w:color w:val="BA2121"/>
    </w:rPr>
  </w:style>
  <w:style w:type="character" w:customStyle="1" w:styleId="AnnotationTok">
    <w:name w:val="AnnotationTok"/>
    <w:basedOn w:val="VerbatimChar"/>
    <w:rsid w:val="005D7DCE"/>
    <w:rPr>
      <w:b/>
      <w:i/>
      <w:color w:val="60A0B0"/>
    </w:rPr>
  </w:style>
  <w:style w:type="character" w:customStyle="1" w:styleId="CommentVarTok">
    <w:name w:val="CommentVarTok"/>
    <w:basedOn w:val="VerbatimChar"/>
    <w:rsid w:val="005D7DCE"/>
    <w:rPr>
      <w:b/>
      <w:i/>
      <w:color w:val="60A0B0"/>
    </w:rPr>
  </w:style>
  <w:style w:type="character" w:customStyle="1" w:styleId="OtherTok">
    <w:name w:val="OtherTok"/>
    <w:basedOn w:val="VerbatimChar"/>
    <w:rsid w:val="005D7DCE"/>
    <w:rPr>
      <w:color w:val="007020"/>
    </w:rPr>
  </w:style>
  <w:style w:type="character" w:customStyle="1" w:styleId="FunctionTok">
    <w:name w:val="FunctionTok"/>
    <w:basedOn w:val="VerbatimChar"/>
    <w:rsid w:val="005D7DCE"/>
    <w:rPr>
      <w:color w:val="06287E"/>
    </w:rPr>
  </w:style>
  <w:style w:type="character" w:customStyle="1" w:styleId="VariableTok">
    <w:name w:val="VariableTok"/>
    <w:basedOn w:val="VerbatimChar"/>
    <w:rsid w:val="005D7DCE"/>
    <w:rPr>
      <w:color w:val="19177C"/>
    </w:rPr>
  </w:style>
  <w:style w:type="character" w:customStyle="1" w:styleId="ControlFlowTok">
    <w:name w:val="ControlFlowTok"/>
    <w:basedOn w:val="VerbatimChar"/>
    <w:rsid w:val="005D7DCE"/>
    <w:rPr>
      <w:b/>
      <w:color w:val="007020"/>
    </w:rPr>
  </w:style>
  <w:style w:type="character" w:customStyle="1" w:styleId="OperatorTok">
    <w:name w:val="OperatorTok"/>
    <w:basedOn w:val="VerbatimChar"/>
    <w:rsid w:val="005D7DCE"/>
    <w:rPr>
      <w:color w:val="666666"/>
    </w:rPr>
  </w:style>
  <w:style w:type="character" w:customStyle="1" w:styleId="BuiltInTok">
    <w:name w:val="BuiltInTok"/>
    <w:basedOn w:val="VerbatimChar"/>
    <w:rsid w:val="005D7DCE"/>
  </w:style>
  <w:style w:type="character" w:customStyle="1" w:styleId="ExtensionTok">
    <w:name w:val="ExtensionTok"/>
    <w:basedOn w:val="VerbatimChar"/>
    <w:rsid w:val="005D7DCE"/>
  </w:style>
  <w:style w:type="character" w:customStyle="1" w:styleId="PreprocessorTok">
    <w:name w:val="PreprocessorTok"/>
    <w:basedOn w:val="VerbatimChar"/>
    <w:rsid w:val="005D7DCE"/>
    <w:rPr>
      <w:color w:val="BC7A00"/>
    </w:rPr>
  </w:style>
  <w:style w:type="character" w:customStyle="1" w:styleId="AttributeTok">
    <w:name w:val="AttributeTok"/>
    <w:basedOn w:val="VerbatimChar"/>
    <w:rsid w:val="005D7DCE"/>
    <w:rPr>
      <w:color w:val="7D9029"/>
    </w:rPr>
  </w:style>
  <w:style w:type="character" w:customStyle="1" w:styleId="RegionMarkerTok">
    <w:name w:val="RegionMarkerTok"/>
    <w:basedOn w:val="VerbatimChar"/>
    <w:rsid w:val="005D7DCE"/>
  </w:style>
  <w:style w:type="character" w:customStyle="1" w:styleId="InformationTok">
    <w:name w:val="InformationTok"/>
    <w:basedOn w:val="VerbatimChar"/>
    <w:rsid w:val="005D7DCE"/>
    <w:rPr>
      <w:b/>
      <w:i/>
      <w:color w:val="60A0B0"/>
    </w:rPr>
  </w:style>
  <w:style w:type="character" w:customStyle="1" w:styleId="WarningTok">
    <w:name w:val="WarningTok"/>
    <w:basedOn w:val="VerbatimChar"/>
    <w:rsid w:val="005D7DCE"/>
    <w:rPr>
      <w:b/>
      <w:i/>
      <w:color w:val="60A0B0"/>
    </w:rPr>
  </w:style>
  <w:style w:type="character" w:customStyle="1" w:styleId="AlertTok">
    <w:name w:val="AlertTok"/>
    <w:basedOn w:val="VerbatimChar"/>
    <w:rsid w:val="005D7DCE"/>
    <w:rPr>
      <w:b/>
      <w:color w:val="FF0000"/>
    </w:rPr>
  </w:style>
  <w:style w:type="character" w:customStyle="1" w:styleId="ErrorTok">
    <w:name w:val="ErrorTok"/>
    <w:basedOn w:val="VerbatimChar"/>
    <w:rsid w:val="005D7DCE"/>
    <w:rPr>
      <w:b/>
      <w:color w:val="FF0000"/>
    </w:rPr>
  </w:style>
  <w:style w:type="character" w:customStyle="1" w:styleId="NormalTok">
    <w:name w:val="NormalTok"/>
    <w:basedOn w:val="VerbatimChar"/>
    <w:rsid w:val="005D7D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8219</Words>
  <Characters>46850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ADMIN</cp:lastModifiedBy>
  <cp:revision>5</cp:revision>
  <dcterms:created xsi:type="dcterms:W3CDTF">2018-11-06T17:49:00Z</dcterms:created>
  <dcterms:modified xsi:type="dcterms:W3CDTF">2018-11-07T03:13:00Z</dcterms:modified>
</cp:coreProperties>
</file>